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医疗保障局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医疗保障局</w:t>
      </w: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jc w:val="center"/>
        <w:rPr>
          <w:rFonts w:hAnsi="宋体"/>
        </w:rPr>
      </w:pPr>
      <w:r>
        <w:rPr>
          <w:rFonts w:ascii="宋体" w:hAnsi="宋体"/>
        </w:rPr>
        <w:t xml:space="preserve"> </w:t>
      </w:r>
    </w:p>
    <w:p>
      <w:pPr>
        <w:spacing w:line="584" w:lineRule="exact"/>
        <w:ind w:firstLine="660"/>
        <w:rPr>
          <w:rFonts w:hint="eastAsia" w:ascii="仿宋" w:hAnsi="仿宋" w:eastAsia="仿宋" w:cs="Times New Roman"/>
          <w:color w:val="auto"/>
          <w:sz w:val="32"/>
          <w:szCs w:val="32"/>
        </w:rPr>
      </w:pPr>
      <w:r>
        <w:rPr>
          <w:rFonts w:hint="eastAsia" w:ascii="仿宋" w:hAnsi="仿宋" w:eastAsia="仿宋" w:cs="Times New Roman"/>
          <w:color w:val="auto"/>
          <w:sz w:val="32"/>
          <w:szCs w:val="32"/>
        </w:rPr>
        <w:t>根据《大厂回族自治县医疗保障局职能配置、内设机构和人员编制规定》， 大厂回族自治县医疗保障局的主要职责是：</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贯彻落实党中央、省、市和县关于医疗保障工作的方针政策和决策部署，坚持和加强党对医疗保障工作的集中统一领导。主要职责是：</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（一）拟订全县城镇职工和城乡居民医疗保险、生育保险、大病保险、医疗救助等医疗保障地方性政策、制度、规划和标准。贯彻落实离休干部医疗费社会统筹政策并组织实施。</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（二）贯彻落实省市医疗保障基金监督管理办法，建立健全医疗保障基金安全防控机制，运行维护智能监控平台，推进医疗保障基金支付方式改革，并组织实施。</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（三）贯彻落实全县城镇职工、城乡居民参保筹资和保障待遇政策，统筹城乡医疗保障政策标准，建立健全与筹资水平相适应的待遇调整机制。贯彻落实省市长期护理保险制度方案及政策标准并组织实施。</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四）贯彻落实全省城乡统一的药品、医用耗材、医疗服务项目、医疗服务设施等医保目录，组织制定全县城乡统一的药品、医用耗材、医疗服务项目、医疗服务设施的医保支付标准并组织实施，建立动态调整机制。</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五）贯彻落实省市药品、医用耗材价格和医疗服务项目、医疗服务设施收费等政策。建立健全医保支付医药服务价格合理确定和动态调整机制，依法管理药品、医用耗材、医疗服务价格政策执行情况。建立和完善药品、医用耗材和医疗服务价格监测信息发布制度。</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（六）贯彻落实省市药品、医用耗材的招标采购政策并组织实施，做好监督工作。做好药品、医用耗材招标采购平台建设工作。</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七）制定全县定点医药机构协议和支付管理办法并组织实施。建立健全医疗保障信用评价体系和信息披露制度，监督管理定点医药机构的医疗服务行为、医疗费用和医药价格，依法查处医疗保障领域违法违规行为。</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（八）负责医疗保障经办管理、公共服务体系和信息化建设。落实和完善异地就医管理和费用结算政策并组织实施。建立健全医疗保障关系转移接续制度。</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（九）完成县委、县政府交办的其他任务。</w:t>
      </w:r>
    </w:p>
    <w:p>
      <w:pPr>
        <w:spacing w:line="584" w:lineRule="exact"/>
        <w:ind w:firstLine="660"/>
        <w:rPr>
          <w:rFonts w:ascii="仿宋" w:hAnsi="仿宋" w:eastAsia="仿宋" w:cs="Times New Roman"/>
          <w:color w:val="FF0000"/>
          <w:sz w:val="32"/>
          <w:szCs w:val="32"/>
        </w:rPr>
      </w:pP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大厂回族自治县医疗保障局</w:t>
            </w:r>
          </w:p>
        </w:tc>
        <w:tc>
          <w:tcPr>
            <w:tcW w:w="1134" w:type="dxa"/>
            <w:shd w:val="clear" w:color="auto" w:fill="auto"/>
            <w:vAlign w:val="center"/>
          </w:tcPr>
          <w:p>
            <w:pPr>
              <w:spacing w:line="584" w:lineRule="exac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行政</w:t>
            </w:r>
          </w:p>
        </w:tc>
        <w:tc>
          <w:tcPr>
            <w:tcW w:w="1276" w:type="dxa"/>
            <w:shd w:val="clear" w:color="auto" w:fill="auto"/>
            <w:vAlign w:val="center"/>
          </w:tcPr>
          <w:p>
            <w:pPr>
              <w:spacing w:line="584" w:lineRule="exac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正科级</w:t>
            </w:r>
          </w:p>
        </w:tc>
        <w:tc>
          <w:tcPr>
            <w:tcW w:w="2902" w:type="dxa"/>
            <w:shd w:val="clear" w:color="auto" w:fill="auto"/>
            <w:vAlign w:val="center"/>
          </w:tcPr>
          <w:p>
            <w:pPr>
              <w:spacing w:line="584" w:lineRule="exact"/>
              <w:ind w:firstLine="660"/>
              <w:rPr>
                <w:rFonts w:ascii="仿宋" w:hAnsi="仿宋" w:eastAsia="仿宋" w:cs="Times New Roman"/>
                <w:color w:val="auto"/>
                <w:sz w:val="32"/>
                <w:szCs w:val="32"/>
              </w:rPr>
            </w:pPr>
            <w:r>
              <w:rPr>
                <w:rFonts w:hint="eastAsia" w:ascii="仿宋" w:hAnsi="仿宋" w:eastAsia="仿宋" w:cs="Times New Roman"/>
                <w:color w:val="auto"/>
                <w:sz w:val="32"/>
                <w:szCs w:val="32"/>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按照预算管理有关规定，目前我市部门预算的编制实行综合预算制度，即全部收入和支出都反映在预算中。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医疗保障局</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hint="eastAsia" w:ascii="仿宋" w:hAnsi="仿宋" w:eastAsia="仿宋" w:cs="Times New Roman"/>
          <w:sz w:val="32"/>
          <w:szCs w:val="32"/>
          <w:lang w:eastAsia="zh-CN"/>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21</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1200.18</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1116.68</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20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63.5</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医疗保障局</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21</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1200.18</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546.63</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481.64</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64.99</w:t>
      </w:r>
      <w:r>
        <w:rPr>
          <w:rFonts w:ascii="仿宋" w:hAnsi="仿宋" w:eastAsia="仿宋" w:cs="Times New Roman"/>
          <w:sz w:val="32"/>
          <w:szCs w:val="32"/>
        </w:rPr>
        <w:t>万元；</w:t>
      </w:r>
      <w:r>
        <w:rPr>
          <w:rFonts w:hint="eastAsia" w:ascii="仿宋" w:hAnsi="仿宋" w:eastAsia="仿宋" w:cs="Times New Roman"/>
          <w:sz w:val="32"/>
          <w:szCs w:val="32"/>
          <w:lang w:val="en-US" w:eastAsia="zh-CN"/>
        </w:rPr>
        <w:t>项目支出653.55万元，</w:t>
      </w:r>
      <w:r>
        <w:rPr>
          <w:rFonts w:ascii="仿宋" w:hAnsi="仿宋" w:eastAsia="仿宋" w:cs="Times New Roman"/>
          <w:sz w:val="32"/>
          <w:szCs w:val="32"/>
        </w:rPr>
        <w:t>主要为</w:t>
      </w:r>
      <w:r>
        <w:rPr>
          <w:rFonts w:hint="eastAsia" w:ascii="仿宋" w:hAnsi="仿宋" w:eastAsia="仿宋" w:cs="Times New Roman"/>
          <w:sz w:val="32"/>
          <w:szCs w:val="32"/>
        </w:rPr>
        <w:t>家庭签约医生服务费(医保部分)</w:t>
      </w:r>
      <w:r>
        <w:rPr>
          <w:rFonts w:hint="eastAsia" w:ascii="仿宋" w:hAnsi="仿宋" w:eastAsia="仿宋" w:cs="Times New Roman"/>
          <w:sz w:val="32"/>
          <w:szCs w:val="32"/>
          <w:lang w:val="en-US" w:eastAsia="zh-CN"/>
        </w:rPr>
        <w:t>90万元</w:t>
      </w:r>
      <w:r>
        <w:rPr>
          <w:rFonts w:hint="eastAsia" w:ascii="仿宋" w:hAnsi="仿宋" w:eastAsia="仿宋" w:cs="Times New Roman"/>
          <w:sz w:val="32"/>
          <w:szCs w:val="32"/>
          <w:lang w:eastAsia="zh-CN"/>
        </w:rPr>
        <w:t>、</w:t>
      </w:r>
      <w:r>
        <w:rPr>
          <w:rFonts w:hint="eastAsia" w:ascii="仿宋" w:hAnsi="仿宋" w:eastAsia="仿宋" w:cs="Times New Roman"/>
          <w:sz w:val="32"/>
          <w:szCs w:val="32"/>
        </w:rPr>
        <w:t>档案整理服务项目</w:t>
      </w:r>
      <w:r>
        <w:rPr>
          <w:rFonts w:hint="eastAsia" w:ascii="仿宋" w:hAnsi="仿宋" w:eastAsia="仿宋" w:cs="Times New Roman"/>
          <w:sz w:val="32"/>
          <w:szCs w:val="32"/>
          <w:lang w:val="en-US" w:eastAsia="zh-CN"/>
        </w:rPr>
        <w:t>资金83.2054万元</w:t>
      </w:r>
      <w:r>
        <w:rPr>
          <w:rFonts w:hint="eastAsia" w:ascii="仿宋" w:hAnsi="仿宋" w:eastAsia="仿宋" w:cs="Times New Roman"/>
          <w:sz w:val="32"/>
          <w:szCs w:val="32"/>
          <w:lang w:eastAsia="zh-CN"/>
        </w:rPr>
        <w:t>、</w:t>
      </w:r>
      <w:r>
        <w:rPr>
          <w:rFonts w:hint="eastAsia" w:ascii="仿宋" w:hAnsi="仿宋" w:eastAsia="仿宋" w:cs="Times New Roman"/>
          <w:sz w:val="32"/>
          <w:szCs w:val="32"/>
        </w:rPr>
        <w:t>办公楼老旧设施改造项目</w:t>
      </w:r>
      <w:r>
        <w:rPr>
          <w:rFonts w:hint="eastAsia" w:ascii="仿宋" w:hAnsi="仿宋" w:eastAsia="仿宋" w:cs="Times New Roman"/>
          <w:sz w:val="32"/>
          <w:szCs w:val="32"/>
          <w:lang w:val="en-US" w:eastAsia="zh-CN"/>
        </w:rPr>
        <w:t>资金30万元</w:t>
      </w:r>
      <w:r>
        <w:rPr>
          <w:rFonts w:hint="eastAsia" w:ascii="仿宋" w:hAnsi="仿宋" w:eastAsia="仿宋" w:cs="Times New Roman"/>
          <w:sz w:val="32"/>
          <w:szCs w:val="32"/>
          <w:lang w:eastAsia="zh-CN"/>
        </w:rPr>
        <w:t>、</w:t>
      </w:r>
      <w:r>
        <w:rPr>
          <w:rFonts w:hint="eastAsia" w:ascii="仿宋" w:hAnsi="仿宋" w:eastAsia="仿宋" w:cs="Times New Roman"/>
          <w:sz w:val="32"/>
          <w:szCs w:val="32"/>
        </w:rPr>
        <w:t>办公楼维修改造项目</w:t>
      </w:r>
      <w:r>
        <w:rPr>
          <w:rFonts w:hint="eastAsia" w:ascii="仿宋" w:hAnsi="仿宋" w:eastAsia="仿宋" w:cs="Times New Roman"/>
          <w:sz w:val="32"/>
          <w:szCs w:val="32"/>
          <w:lang w:val="en-US" w:eastAsia="zh-CN"/>
        </w:rPr>
        <w:t>资金56.35万元及</w:t>
      </w:r>
      <w:r>
        <w:rPr>
          <w:rFonts w:hint="eastAsia" w:ascii="仿宋" w:hAnsi="仿宋" w:eastAsia="仿宋" w:cs="Times New Roman"/>
          <w:sz w:val="32"/>
          <w:szCs w:val="32"/>
        </w:rPr>
        <w:t>经办机构标准化建设现场观摩会政务服务智慧化软硬件购置资金</w:t>
      </w:r>
      <w:r>
        <w:rPr>
          <w:rFonts w:hint="eastAsia" w:ascii="仿宋" w:hAnsi="仿宋" w:eastAsia="仿宋" w:cs="Times New Roman"/>
          <w:sz w:val="32"/>
          <w:szCs w:val="32"/>
          <w:lang w:val="en-US" w:eastAsia="zh-CN"/>
        </w:rPr>
        <w:t>28.03万元等</w:t>
      </w:r>
      <w:r>
        <w:rPr>
          <w:rFonts w:ascii="仿宋" w:hAnsi="仿宋" w:eastAsia="仿宋" w:cs="Times New Roman"/>
          <w:sz w:val="32"/>
          <w:szCs w:val="32"/>
        </w:rPr>
        <w:t>项目支出。</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1200.18</w:t>
      </w:r>
      <w:r>
        <w:rPr>
          <w:rFonts w:ascii="仿宋" w:hAnsi="仿宋" w:eastAsia="仿宋" w:cs="Times New Roman"/>
          <w:sz w:val="32"/>
          <w:szCs w:val="32"/>
        </w:rPr>
        <w:t>万元，较20</w:t>
      </w:r>
      <w:r>
        <w:rPr>
          <w:rFonts w:hint="eastAsia" w:ascii="仿宋" w:hAnsi="仿宋" w:eastAsia="仿宋" w:cs="Times New Roman"/>
          <w:sz w:val="32"/>
          <w:szCs w:val="32"/>
        </w:rPr>
        <w:t>20</w:t>
      </w:r>
      <w:r>
        <w:rPr>
          <w:rFonts w:ascii="仿宋" w:hAnsi="仿宋" w:eastAsia="仿宋" w:cs="Times New Roman"/>
          <w:sz w:val="32"/>
          <w:szCs w:val="32"/>
        </w:rPr>
        <w:t>年预算增加</w:t>
      </w:r>
      <w:r>
        <w:rPr>
          <w:rFonts w:hint="eastAsia" w:ascii="仿宋" w:hAnsi="仿宋" w:eastAsia="仿宋" w:cs="Times New Roman"/>
          <w:sz w:val="32"/>
          <w:szCs w:val="32"/>
          <w:lang w:val="en-US" w:eastAsia="zh-CN"/>
        </w:rPr>
        <w:t>366.63</w:t>
      </w:r>
      <w:r>
        <w:rPr>
          <w:rFonts w:ascii="仿宋" w:hAnsi="仿宋" w:eastAsia="仿宋" w:cs="Times New Roman"/>
          <w:sz w:val="32"/>
          <w:szCs w:val="32"/>
        </w:rPr>
        <w:t>万元，其中：基本支出增加</w:t>
      </w:r>
      <w:r>
        <w:rPr>
          <w:rFonts w:hint="eastAsia" w:ascii="仿宋" w:hAnsi="仿宋" w:eastAsia="仿宋" w:cs="Times New Roman"/>
          <w:sz w:val="32"/>
          <w:szCs w:val="32"/>
          <w:lang w:val="en-US" w:eastAsia="zh-CN"/>
        </w:rPr>
        <w:t>91.35</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人员调动，导致人员增加及人员经费增加</w:t>
      </w:r>
      <w:r>
        <w:rPr>
          <w:rFonts w:ascii="仿宋" w:hAnsi="仿宋" w:eastAsia="仿宋" w:cs="Times New Roman"/>
          <w:sz w:val="32"/>
          <w:szCs w:val="32"/>
        </w:rPr>
        <w:t>支出；项目支出增加</w:t>
      </w:r>
      <w:r>
        <w:rPr>
          <w:rFonts w:hint="eastAsia" w:ascii="仿宋" w:hAnsi="仿宋" w:eastAsia="仿宋" w:cs="Times New Roman"/>
          <w:sz w:val="32"/>
          <w:szCs w:val="32"/>
          <w:lang w:val="en-US" w:eastAsia="zh-CN"/>
        </w:rPr>
        <w:t>275.28</w:t>
      </w:r>
      <w:r>
        <w:rPr>
          <w:rFonts w:ascii="仿宋" w:hAnsi="仿宋" w:eastAsia="仿宋" w:cs="Times New Roman"/>
          <w:sz w:val="32"/>
          <w:szCs w:val="32"/>
        </w:rPr>
        <w:t>万元，主要为</w:t>
      </w:r>
      <w:r>
        <w:rPr>
          <w:rFonts w:hint="eastAsia" w:ascii="仿宋_GB2312" w:hAnsi="仿宋_GB2312" w:eastAsia="仿宋_GB2312" w:cs="仿宋_GB2312"/>
          <w:sz w:val="32"/>
          <w:szCs w:val="32"/>
          <w:lang w:val="en-US" w:eastAsia="zh-CN"/>
        </w:rPr>
        <w:t>职责增加，导致增加</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rPr>
        <w:t>支出</w:t>
      </w:r>
      <w:r>
        <w:rPr>
          <w:rFonts w:ascii="仿宋" w:hAnsi="仿宋" w:eastAsia="仿宋"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64.99</w:t>
      </w:r>
      <w:r>
        <w:rPr>
          <w:rFonts w:ascii="仿宋" w:hAnsi="仿宋" w:eastAsia="仿宋" w:cs="Times New Roman"/>
          <w:sz w:val="32"/>
          <w:szCs w:val="32"/>
        </w:rPr>
        <w:t>万元，主要用于</w:t>
      </w:r>
      <w:r>
        <w:rPr>
          <w:rFonts w:hint="eastAsia" w:ascii="仿宋" w:hAnsi="仿宋" w:eastAsia="仿宋" w:cs="Times New Roman"/>
          <w:sz w:val="32"/>
          <w:szCs w:val="32"/>
          <w:lang w:eastAsia="zh-CN"/>
        </w:rPr>
        <w:t>大厂回族自治县医疗保障局</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color w:val="FF0000"/>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lang w:val="en-US" w:eastAsia="zh-CN"/>
        </w:rPr>
        <w:t>5.36</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0.36</w:t>
      </w:r>
      <w:r>
        <w:rPr>
          <w:rFonts w:ascii="仿宋" w:hAnsi="仿宋" w:eastAsia="仿宋" w:cs="Times New Roman"/>
          <w:sz w:val="32"/>
          <w:szCs w:val="32"/>
        </w:rPr>
        <w:t>万元。与20</w:t>
      </w:r>
      <w:r>
        <w:rPr>
          <w:rFonts w:hint="eastAsia" w:ascii="仿宋" w:hAnsi="仿宋" w:eastAsia="仿宋" w:cs="Times New Roman"/>
          <w:sz w:val="32"/>
          <w:szCs w:val="32"/>
        </w:rPr>
        <w:t>20</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highlight w:val="none"/>
        </w:rPr>
        <w:t>增</w:t>
      </w:r>
      <w:r>
        <w:rPr>
          <w:rFonts w:hint="eastAsia" w:ascii="仿宋" w:hAnsi="仿宋" w:eastAsia="仿宋" w:cs="Times New Roman"/>
          <w:sz w:val="32"/>
          <w:szCs w:val="32"/>
          <w:highlight w:val="none"/>
        </w:rPr>
        <w:t>加</w:t>
      </w:r>
      <w:r>
        <w:rPr>
          <w:rFonts w:hint="eastAsia" w:ascii="仿宋" w:hAnsi="仿宋" w:eastAsia="仿宋" w:cs="Times New Roman"/>
          <w:sz w:val="32"/>
          <w:szCs w:val="32"/>
          <w:lang w:val="en-US" w:eastAsia="zh-CN"/>
        </w:rPr>
        <w:t>0.12</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w:t>
      </w:r>
      <w:r>
        <w:rPr>
          <w:rFonts w:hint="eastAsia" w:ascii="仿宋" w:hAnsi="仿宋" w:eastAsia="仿宋" w:cs="Times New Roman"/>
          <w:sz w:val="32"/>
          <w:szCs w:val="32"/>
          <w:lang w:eastAsia="zh-CN"/>
        </w:rPr>
        <w:t>无</w:t>
      </w:r>
      <w:r>
        <w:rPr>
          <w:rFonts w:ascii="仿宋" w:hAnsi="仿宋" w:eastAsia="仿宋" w:cs="Times New Roman"/>
          <w:color w:val="auto"/>
          <w:sz w:val="32"/>
          <w:szCs w:val="32"/>
        </w:rPr>
        <w:t>增减</w:t>
      </w:r>
      <w:r>
        <w:rPr>
          <w:rFonts w:hint="eastAsia" w:ascii="仿宋" w:hAnsi="仿宋" w:eastAsia="仿宋" w:cs="Times New Roman"/>
          <w:sz w:val="32"/>
          <w:szCs w:val="32"/>
          <w:lang w:eastAsia="zh-CN"/>
        </w:rPr>
        <w:t>变化</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0.36</w:t>
      </w:r>
      <w:r>
        <w:rPr>
          <w:rFonts w:ascii="仿宋" w:hAnsi="仿宋" w:eastAsia="仿宋" w:cs="Times New Roman"/>
          <w:sz w:val="32"/>
          <w:szCs w:val="32"/>
        </w:rPr>
        <w:t>万元</w:t>
      </w:r>
      <w:r>
        <w:rPr>
          <w:rFonts w:ascii="仿宋" w:hAnsi="仿宋" w:eastAsia="仿宋" w:cs="Times New Roman"/>
          <w:sz w:val="32"/>
          <w:szCs w:val="32"/>
          <w:highlight w:val="none"/>
        </w:rPr>
        <w:t>增</w:t>
      </w:r>
      <w:r>
        <w:rPr>
          <w:rFonts w:hint="eastAsia" w:ascii="仿宋" w:hAnsi="仿宋" w:eastAsia="仿宋" w:cs="Times New Roman"/>
          <w:sz w:val="32"/>
          <w:szCs w:val="32"/>
          <w:highlight w:val="none"/>
        </w:rPr>
        <w:t>加</w:t>
      </w:r>
      <w:r>
        <w:rPr>
          <w:rFonts w:hint="eastAsia" w:ascii="仿宋" w:hAnsi="仿宋" w:eastAsia="仿宋" w:cs="Times New Roman"/>
          <w:sz w:val="32"/>
          <w:szCs w:val="32"/>
          <w:highlight w:val="none"/>
          <w:lang w:val="en-US" w:eastAsia="zh-CN"/>
        </w:rPr>
        <w:t>0.12</w:t>
      </w:r>
      <w:r>
        <w:rPr>
          <w:rFonts w:hint="eastAsia" w:ascii="仿宋" w:hAnsi="仿宋" w:eastAsia="仿宋" w:cs="Times New Roman"/>
          <w:sz w:val="32"/>
          <w:szCs w:val="32"/>
        </w:rPr>
        <w:t>万元，</w:t>
      </w:r>
      <w:r>
        <w:rPr>
          <w:rFonts w:ascii="仿宋" w:hAnsi="仿宋" w:eastAsia="仿宋" w:cs="Times New Roman"/>
          <w:sz w:val="32"/>
          <w:szCs w:val="32"/>
        </w:rPr>
        <w:t>主要原因是</w:t>
      </w:r>
      <w:r>
        <w:rPr>
          <w:rFonts w:hint="eastAsia" w:ascii="仿宋" w:hAnsi="仿宋" w:eastAsia="仿宋" w:cs="Times New Roman"/>
          <w:color w:val="FF0000"/>
          <w:sz w:val="32"/>
          <w:szCs w:val="32"/>
          <w:lang w:eastAsia="zh-CN"/>
        </w:rPr>
        <w:t>机关公用经费提标。</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以习近平新时代中国特色社会主义思想为指导，全面落实县委十一届六次全会精神，按照兜底线、织密网、建机制要求，坚持以民为中心的发展思想，不断扩大参保覆盖面，稳定全县基本医疗保险参保人数；巩固城乡居民基本医疗保险市级统筹，确保基本医疗保障体系高效运行；继续扩大药品集中带量采购和使用范围，联合京津开展医用耗材集中带量采购，有效减轻群众用药和看病就医负担；深化京津冀医疗保障协同发展，争取京津冀异地就医门诊费用直接结算；持续开展打击欺诈骗保维护基金安全活动，切实维护基金安全。</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1、医疗保险政策制定、管理及实施</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目标：贯彻落实城镇职工和城乡居民医疗保险、生育保险、大病保险等医疗保障地方性政策、制度、规划和标准。全面开展参保登记，扩大医疗保险的覆盖面，贯彻落城镇职工、城乡居民参保筹资和保障待遇政策。</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绩效指标：医疗保险报销结算及时率：医疗保险报销事项在规定时间内办结的及时率≥95%。</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2、医疗保险基金管理与监督</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绩效目标：巩固基金监管成果，对发现的医疗保障领域各种违规违法问题从严从重严肃处理，管好用好“百姓”救命钱。</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指标：持续开展打击欺诈骗保维护基金安全活动。组织对全县基金监管人员开展专项业务培训，通过开展定期检查、参加省市互查、以查代训，全面提升监管能力。强化信息化监管手段，提升信息化监管水平。</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3、药品和医疗服务价格管理与监督</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绩效目标：依法管理和监督药品、医用耗材、医疗服务价格等政策的执行情况，确保药品和医疗服务管理办法的顺利实施。</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绩效指标：对医疗价格政策执行情况的检查，对医疗价格政策执行情况的检查覆盖率达85%。</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4、社会救助</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绩效目标：保障城乡困难群居民获得医疗救助，降低困难群众医疗负担，使困难群众的医疗支出较大的问题得到有效解决。</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绩效指标：符合救助条件的城乡困难群众救助金到位率，享受救助待遇人数与应享受救助待遇人数之间的比率高达100%。</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一）加强组织领导。将事前评估、目标管理、运行监控、绩效评价、结果应用等各项改革措施，有效融入预算管理的全过程，建立健全医疗保障领域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二）全力做好医疗保障重点工作。坚持以人民为中心的发展思想，按照兜底线、织密网、建机制的要求，推进医疗、医保、医药、医价“四医联动”改革，扎实做好药品集中采购和使用试点工作，持续开展打击欺诈骗保维护基金安全活动，探索推进医用耗材带量采购，强化“互联网+医保”应用，努力为参保人提供更加便捷可及的医疗保障公共服务。</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三）加强资金支出管理。围绕年度重点工作，进一步优化支出结构，编细编实预算、按规定及时下达资金，确保支出进度达标。积极开展预算资金使用绩效运行监控，发现问题及时采取措施，确保绩效目标如期保质实现。</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（四）积极做好绩效自评。按财政要求开展上年度部门预算绩效自评和重点评价工作，对评价中发现的问题及时整改，调整优化支出结构，提高财政资金使用效益。</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（五）加强内部监督。加强内部监督制度建设，对绩效运行情况、重大支出等事项的决策和执行进行督导，对会计资料进行内部审计，配合做好审计、财政监督等外部监督，确保财政资金安全有效。</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（六）加强宣传培训调研。加强系统内人员培训，提高职工业务素质；加强调研，提出优化财政资金配置、提高资金使用效益的意见；加大宣传力度，强化预算绩效管理意识，促进预算绩效水平进一步提升。</w:t>
      </w:r>
    </w:p>
    <w:p>
      <w:pPr>
        <w:autoSpaceDE w:val="0"/>
        <w:autoSpaceDN w:val="0"/>
        <w:adjustRightInd w:val="0"/>
        <w:spacing w:line="584" w:lineRule="exact"/>
        <w:ind w:left="198" w:firstLine="640" w:firstLineChars="200"/>
        <w:jc w:val="left"/>
        <w:rPr>
          <w:rFonts w:ascii="仿宋" w:hAnsi="仿宋" w:eastAsia="仿宋" w:cs="Times New Roman"/>
          <w:sz w:val="32"/>
          <w:szCs w:val="32"/>
        </w:rPr>
      </w:pPr>
    </w:p>
    <w:p>
      <w:pPr>
        <w:numPr>
          <w:ilvl w:val="0"/>
          <w:numId w:val="2"/>
        </w:num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部门整体支出绩效指</w:t>
      </w:r>
    </w:p>
    <w:p>
      <w:pPr>
        <w:widowControl w:val="0"/>
        <w:numPr>
          <w:ilvl w:val="0"/>
          <w:numId w:val="0"/>
        </w:numPr>
        <w:spacing w:line="584" w:lineRule="exact"/>
        <w:jc w:val="both"/>
        <w:rPr>
          <w:rFonts w:hint="eastAsia" w:ascii="楷体" w:hAnsi="楷体" w:eastAsia="楷体" w:cs="Times New Roman"/>
          <w:b/>
          <w:sz w:val="32"/>
          <w:szCs w:val="32"/>
        </w:rPr>
      </w:pPr>
    </w:p>
    <w:tbl>
      <w:tblPr>
        <w:tblStyle w:val="8"/>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03"/>
        <w:gridCol w:w="780"/>
        <w:gridCol w:w="1251"/>
        <w:gridCol w:w="2796"/>
        <w:gridCol w:w="1307"/>
        <w:gridCol w:w="375"/>
        <w:gridCol w:w="585"/>
        <w:gridCol w:w="795"/>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0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5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79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30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5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4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903" w:type="dxa"/>
            <w:vMerge w:val="continue"/>
            <w:tcBorders>
              <w:tl2br w:val="nil"/>
              <w:tr2bl w:val="nil"/>
            </w:tcBorders>
            <w:vAlign w:val="center"/>
          </w:tcPr>
          <w:p/>
        </w:tc>
        <w:tc>
          <w:tcPr>
            <w:tcW w:w="780" w:type="dxa"/>
            <w:vMerge w:val="continue"/>
            <w:tcBorders>
              <w:tl2br w:val="nil"/>
              <w:tr2bl w:val="nil"/>
            </w:tcBorders>
            <w:vAlign w:val="center"/>
          </w:tcPr>
          <w:p/>
        </w:tc>
        <w:tc>
          <w:tcPr>
            <w:tcW w:w="1251" w:type="dxa"/>
            <w:vMerge w:val="continue"/>
            <w:tcBorders>
              <w:tl2br w:val="nil"/>
              <w:tr2bl w:val="nil"/>
            </w:tcBorders>
            <w:vAlign w:val="center"/>
          </w:tcPr>
          <w:p/>
        </w:tc>
        <w:tc>
          <w:tcPr>
            <w:tcW w:w="2796" w:type="dxa"/>
            <w:vMerge w:val="continue"/>
            <w:tcBorders>
              <w:tl2br w:val="nil"/>
              <w:tr2bl w:val="nil"/>
            </w:tcBorders>
            <w:vAlign w:val="center"/>
          </w:tcPr>
          <w:p/>
        </w:tc>
        <w:tc>
          <w:tcPr>
            <w:tcW w:w="1307" w:type="dxa"/>
            <w:vMerge w:val="continue"/>
            <w:tcBorders>
              <w:tl2br w:val="nil"/>
              <w:tr2bl w:val="nil"/>
            </w:tcBorders>
            <w:vAlign w:val="center"/>
          </w:tcPr>
          <w:p/>
        </w:tc>
        <w:tc>
          <w:tcPr>
            <w:tcW w:w="37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9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4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03"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8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5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保障部门开展活动</w:t>
            </w:r>
          </w:p>
        </w:tc>
        <w:tc>
          <w:tcPr>
            <w:tcW w:w="279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偏离指标值1部门,减数量分值10%,低于70%不得分</w:t>
            </w:r>
          </w:p>
        </w:tc>
        <w:tc>
          <w:tcPr>
            <w:tcW w:w="130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保障部门正常业务开展</w:t>
            </w:r>
          </w:p>
        </w:tc>
        <w:tc>
          <w:tcPr>
            <w:tcW w:w="37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8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4</w:t>
            </w:r>
          </w:p>
        </w:tc>
        <w:tc>
          <w:tcPr>
            <w:tcW w:w="79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部门</w:t>
            </w:r>
          </w:p>
        </w:tc>
        <w:tc>
          <w:tcPr>
            <w:tcW w:w="124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74" w:hRule="atLeast"/>
          <w:jc w:val="center"/>
        </w:trPr>
        <w:tc>
          <w:tcPr>
            <w:tcW w:w="903" w:type="dxa"/>
            <w:vMerge w:val="continue"/>
            <w:tcBorders>
              <w:tl2br w:val="nil"/>
              <w:tr2bl w:val="nil"/>
            </w:tcBorders>
            <w:vAlign w:val="center"/>
          </w:tcPr>
          <w:p/>
        </w:tc>
        <w:tc>
          <w:tcPr>
            <w:tcW w:w="78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5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硬件设备合格率</w:t>
            </w:r>
          </w:p>
        </w:tc>
        <w:tc>
          <w:tcPr>
            <w:tcW w:w="279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合格率为100%为满分,每降低5%扣指标分值的5%.,低于70%不得分</w:t>
            </w:r>
          </w:p>
        </w:tc>
        <w:tc>
          <w:tcPr>
            <w:tcW w:w="130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硬件设备合格情况</w:t>
            </w:r>
          </w:p>
        </w:tc>
        <w:tc>
          <w:tcPr>
            <w:tcW w:w="37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8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79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比例</w:t>
            </w:r>
          </w:p>
        </w:tc>
        <w:tc>
          <w:tcPr>
            <w:tcW w:w="1246"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实际需求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903" w:type="dxa"/>
            <w:vMerge w:val="continue"/>
            <w:tcBorders>
              <w:tl2br w:val="nil"/>
              <w:tr2bl w:val="nil"/>
            </w:tcBorders>
            <w:vAlign w:val="center"/>
          </w:tcPr>
          <w:p/>
        </w:tc>
        <w:tc>
          <w:tcPr>
            <w:tcW w:w="78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5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当年完成</w:t>
            </w:r>
          </w:p>
        </w:tc>
        <w:tc>
          <w:tcPr>
            <w:tcW w:w="2796"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按时完成得满分,每延迟一天扣指标分值的5%.,低于70%不得分</w:t>
            </w:r>
          </w:p>
        </w:tc>
        <w:tc>
          <w:tcPr>
            <w:tcW w:w="130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保证当年应完成工作事项</w:t>
            </w:r>
          </w:p>
        </w:tc>
        <w:tc>
          <w:tcPr>
            <w:tcW w:w="375"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585"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795"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比例</w:t>
            </w:r>
          </w:p>
        </w:tc>
        <w:tc>
          <w:tcPr>
            <w:tcW w:w="124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9" w:hRule="atLeast"/>
          <w:jc w:val="center"/>
        </w:trPr>
        <w:tc>
          <w:tcPr>
            <w:tcW w:w="903" w:type="dxa"/>
            <w:vMerge w:val="continue"/>
            <w:tcBorders>
              <w:tl2br w:val="nil"/>
              <w:tr2bl w:val="nil"/>
            </w:tcBorders>
            <w:vAlign w:val="center"/>
          </w:tcPr>
          <w:p/>
        </w:tc>
        <w:tc>
          <w:tcPr>
            <w:tcW w:w="78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51" w:type="dxa"/>
            <w:tcBorders>
              <w:tl2br w:val="nil"/>
              <w:tr2bl w:val="nil"/>
            </w:tcBorders>
            <w:vAlign w:val="center"/>
          </w:tcPr>
          <w:p>
            <w:pPr>
              <w:widowControl/>
              <w:adjustRightInd w:val="0"/>
              <w:snapToGrid w:val="0"/>
              <w:rPr>
                <w:rFonts w:ascii="方正书宋_GBK" w:eastAsia="方正书宋_GBK"/>
              </w:rPr>
            </w:pPr>
          </w:p>
        </w:tc>
        <w:tc>
          <w:tcPr>
            <w:tcW w:w="2796" w:type="dxa"/>
            <w:tcBorders>
              <w:tl2br w:val="nil"/>
              <w:tr2bl w:val="nil"/>
            </w:tcBorders>
            <w:vAlign w:val="center"/>
          </w:tcPr>
          <w:p>
            <w:pPr>
              <w:widowControl/>
              <w:adjustRightInd w:val="0"/>
              <w:snapToGrid w:val="0"/>
              <w:rPr>
                <w:rFonts w:ascii="方正书宋_GBK" w:eastAsia="方正书宋_GBK"/>
              </w:rPr>
            </w:pPr>
          </w:p>
        </w:tc>
        <w:tc>
          <w:tcPr>
            <w:tcW w:w="1307" w:type="dxa"/>
            <w:tcBorders>
              <w:tl2br w:val="nil"/>
              <w:tr2bl w:val="nil"/>
            </w:tcBorders>
            <w:vAlign w:val="center"/>
          </w:tcPr>
          <w:p>
            <w:pPr>
              <w:widowControl/>
              <w:adjustRightInd w:val="0"/>
              <w:snapToGrid w:val="0"/>
              <w:rPr>
                <w:rFonts w:ascii="方正书宋_GBK" w:eastAsia="方正书宋_GBK"/>
              </w:rPr>
            </w:pPr>
          </w:p>
        </w:tc>
        <w:tc>
          <w:tcPr>
            <w:tcW w:w="375" w:type="dxa"/>
            <w:tcBorders>
              <w:tl2br w:val="nil"/>
              <w:tr2bl w:val="nil"/>
            </w:tcBorders>
            <w:vAlign w:val="center"/>
          </w:tcPr>
          <w:p>
            <w:pPr>
              <w:widowControl/>
              <w:adjustRightInd w:val="0"/>
              <w:snapToGrid w:val="0"/>
              <w:jc w:val="center"/>
              <w:rPr>
                <w:rFonts w:ascii="方正书宋_GBK" w:eastAsia="方正书宋_GBK"/>
              </w:rPr>
            </w:pPr>
          </w:p>
        </w:tc>
        <w:tc>
          <w:tcPr>
            <w:tcW w:w="585" w:type="dxa"/>
            <w:tcBorders>
              <w:tl2br w:val="nil"/>
              <w:tr2bl w:val="nil"/>
            </w:tcBorders>
            <w:vAlign w:val="center"/>
          </w:tcPr>
          <w:p>
            <w:pPr>
              <w:widowControl/>
              <w:adjustRightInd w:val="0"/>
              <w:snapToGrid w:val="0"/>
              <w:jc w:val="center"/>
              <w:rPr>
                <w:rFonts w:ascii="方正书宋_GBK" w:eastAsia="方正书宋_GBK"/>
              </w:rPr>
            </w:pPr>
          </w:p>
        </w:tc>
        <w:tc>
          <w:tcPr>
            <w:tcW w:w="795" w:type="dxa"/>
            <w:tcBorders>
              <w:tl2br w:val="nil"/>
              <w:tr2bl w:val="nil"/>
            </w:tcBorders>
            <w:vAlign w:val="center"/>
          </w:tcPr>
          <w:p>
            <w:pPr>
              <w:widowControl/>
              <w:adjustRightInd w:val="0"/>
              <w:snapToGrid w:val="0"/>
              <w:jc w:val="center"/>
              <w:rPr>
                <w:rFonts w:ascii="方正书宋_GBK" w:eastAsia="方正书宋_GBK"/>
              </w:rPr>
            </w:pPr>
          </w:p>
        </w:tc>
        <w:tc>
          <w:tcPr>
            <w:tcW w:w="1246"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50" w:hRule="atLeast"/>
          <w:jc w:val="center"/>
        </w:trPr>
        <w:tc>
          <w:tcPr>
            <w:tcW w:w="903"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8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5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宣传知晓率</w:t>
            </w:r>
          </w:p>
        </w:tc>
        <w:tc>
          <w:tcPr>
            <w:tcW w:w="279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参保群众和定点医疗机构知晓率大于等于90%得满分,每降低5%,扣指标值5%,知晓率低于60%得0份.</w:t>
            </w:r>
          </w:p>
        </w:tc>
        <w:tc>
          <w:tcPr>
            <w:tcW w:w="130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参保群众和定点医疗机构对医保法律法规的知晓程度</w:t>
            </w:r>
          </w:p>
        </w:tc>
        <w:tc>
          <w:tcPr>
            <w:tcW w:w="375" w:type="dxa"/>
            <w:tcBorders>
              <w:tl2br w:val="nil"/>
              <w:tr2bl w:val="nil"/>
            </w:tcBorders>
            <w:vAlign w:val="center"/>
          </w:tcPr>
          <w:p>
            <w:pPr>
              <w:widowControl/>
              <w:adjustRightInd w:val="0"/>
              <w:snapToGrid w:val="0"/>
              <w:jc w:val="center"/>
              <w:rPr>
                <w:rFonts w:ascii="方正书宋_GBK" w:eastAsia="方正书宋_GBK"/>
              </w:rPr>
            </w:pPr>
            <w:r>
              <w:rPr>
                <w:rFonts w:hint="default" w:ascii="Arial" w:hAnsi="Arial" w:eastAsia="方正书宋_GBK" w:cs="Arial"/>
              </w:rPr>
              <w:t>≥</w:t>
            </w:r>
          </w:p>
        </w:tc>
        <w:tc>
          <w:tcPr>
            <w:tcW w:w="58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79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比例</w:t>
            </w:r>
          </w:p>
        </w:tc>
        <w:tc>
          <w:tcPr>
            <w:tcW w:w="124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903" w:type="dxa"/>
            <w:vMerge w:val="continue"/>
            <w:tcBorders>
              <w:tl2br w:val="nil"/>
              <w:tr2bl w:val="nil"/>
            </w:tcBorders>
            <w:vAlign w:val="center"/>
          </w:tcPr>
          <w:p/>
        </w:tc>
        <w:tc>
          <w:tcPr>
            <w:tcW w:w="7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51" w:type="dxa"/>
            <w:tcBorders>
              <w:tl2br w:val="nil"/>
              <w:tr2bl w:val="nil"/>
            </w:tcBorders>
            <w:vAlign w:val="center"/>
          </w:tcPr>
          <w:p>
            <w:pPr>
              <w:widowControl/>
              <w:adjustRightInd w:val="0"/>
              <w:snapToGrid w:val="0"/>
              <w:rPr>
                <w:rFonts w:ascii="方正书宋_GBK" w:eastAsia="方正书宋_GBK"/>
              </w:rPr>
            </w:pPr>
          </w:p>
        </w:tc>
        <w:tc>
          <w:tcPr>
            <w:tcW w:w="2796" w:type="dxa"/>
            <w:tcBorders>
              <w:tl2br w:val="nil"/>
              <w:tr2bl w:val="nil"/>
            </w:tcBorders>
            <w:vAlign w:val="center"/>
          </w:tcPr>
          <w:p>
            <w:pPr>
              <w:widowControl/>
              <w:adjustRightInd w:val="0"/>
              <w:snapToGrid w:val="0"/>
              <w:rPr>
                <w:rFonts w:ascii="方正书宋_GBK" w:eastAsia="方正书宋_GBK"/>
              </w:rPr>
            </w:pPr>
          </w:p>
        </w:tc>
        <w:tc>
          <w:tcPr>
            <w:tcW w:w="1307" w:type="dxa"/>
            <w:tcBorders>
              <w:tl2br w:val="nil"/>
              <w:tr2bl w:val="nil"/>
            </w:tcBorders>
            <w:vAlign w:val="center"/>
          </w:tcPr>
          <w:p>
            <w:pPr>
              <w:widowControl/>
              <w:adjustRightInd w:val="0"/>
              <w:snapToGrid w:val="0"/>
              <w:rPr>
                <w:rFonts w:ascii="方正书宋_GBK" w:eastAsia="方正书宋_GBK"/>
              </w:rPr>
            </w:pPr>
          </w:p>
        </w:tc>
        <w:tc>
          <w:tcPr>
            <w:tcW w:w="375" w:type="dxa"/>
            <w:tcBorders>
              <w:tl2br w:val="nil"/>
              <w:tr2bl w:val="nil"/>
            </w:tcBorders>
            <w:vAlign w:val="center"/>
          </w:tcPr>
          <w:p>
            <w:pPr>
              <w:widowControl/>
              <w:adjustRightInd w:val="0"/>
              <w:snapToGrid w:val="0"/>
              <w:rPr>
                <w:rFonts w:ascii="方正书宋_GBK" w:eastAsia="方正书宋_GBK"/>
              </w:rPr>
            </w:pPr>
          </w:p>
        </w:tc>
        <w:tc>
          <w:tcPr>
            <w:tcW w:w="585" w:type="dxa"/>
            <w:tcBorders>
              <w:tl2br w:val="nil"/>
              <w:tr2bl w:val="nil"/>
            </w:tcBorders>
            <w:vAlign w:val="center"/>
          </w:tcPr>
          <w:p>
            <w:pPr>
              <w:widowControl/>
              <w:adjustRightInd w:val="0"/>
              <w:snapToGrid w:val="0"/>
              <w:rPr>
                <w:rFonts w:ascii="方正书宋_GBK" w:eastAsia="方正书宋_GBK"/>
              </w:rPr>
            </w:pPr>
          </w:p>
        </w:tc>
        <w:tc>
          <w:tcPr>
            <w:tcW w:w="795" w:type="dxa"/>
            <w:tcBorders>
              <w:tl2br w:val="nil"/>
              <w:tr2bl w:val="nil"/>
            </w:tcBorders>
            <w:vAlign w:val="center"/>
          </w:tcPr>
          <w:p>
            <w:pPr>
              <w:widowControl/>
              <w:adjustRightInd w:val="0"/>
              <w:snapToGrid w:val="0"/>
              <w:rPr>
                <w:rFonts w:ascii="方正书宋_GBK" w:eastAsia="方正书宋_GBK"/>
              </w:rPr>
            </w:pPr>
          </w:p>
        </w:tc>
        <w:tc>
          <w:tcPr>
            <w:tcW w:w="1246"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0" w:hRule="atLeast"/>
          <w:jc w:val="center"/>
        </w:trPr>
        <w:tc>
          <w:tcPr>
            <w:tcW w:w="903" w:type="dxa"/>
            <w:vMerge w:val="continue"/>
            <w:tcBorders>
              <w:tl2br w:val="nil"/>
              <w:tr2bl w:val="nil"/>
            </w:tcBorders>
            <w:vAlign w:val="center"/>
          </w:tcPr>
          <w:p/>
        </w:tc>
        <w:tc>
          <w:tcPr>
            <w:tcW w:w="7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51" w:type="dxa"/>
            <w:tcBorders>
              <w:tl2br w:val="nil"/>
              <w:tr2bl w:val="nil"/>
            </w:tcBorders>
            <w:vAlign w:val="center"/>
          </w:tcPr>
          <w:p>
            <w:pPr>
              <w:widowControl/>
              <w:adjustRightInd w:val="0"/>
              <w:snapToGrid w:val="0"/>
              <w:rPr>
                <w:rFonts w:ascii="方正书宋_GBK" w:eastAsia="方正书宋_GBK"/>
              </w:rPr>
            </w:pPr>
          </w:p>
        </w:tc>
        <w:tc>
          <w:tcPr>
            <w:tcW w:w="2796" w:type="dxa"/>
            <w:tcBorders>
              <w:tl2br w:val="nil"/>
              <w:tr2bl w:val="nil"/>
            </w:tcBorders>
            <w:vAlign w:val="center"/>
          </w:tcPr>
          <w:p>
            <w:pPr>
              <w:widowControl/>
              <w:adjustRightInd w:val="0"/>
              <w:snapToGrid w:val="0"/>
              <w:rPr>
                <w:rFonts w:ascii="方正书宋_GBK" w:eastAsia="方正书宋_GBK"/>
              </w:rPr>
            </w:pPr>
          </w:p>
        </w:tc>
        <w:tc>
          <w:tcPr>
            <w:tcW w:w="1307" w:type="dxa"/>
            <w:tcBorders>
              <w:tl2br w:val="nil"/>
              <w:tr2bl w:val="nil"/>
            </w:tcBorders>
            <w:vAlign w:val="center"/>
          </w:tcPr>
          <w:p>
            <w:pPr>
              <w:widowControl/>
              <w:adjustRightInd w:val="0"/>
              <w:snapToGrid w:val="0"/>
              <w:rPr>
                <w:rFonts w:ascii="方正书宋_GBK" w:eastAsia="方正书宋_GBK"/>
              </w:rPr>
            </w:pPr>
          </w:p>
        </w:tc>
        <w:tc>
          <w:tcPr>
            <w:tcW w:w="375" w:type="dxa"/>
            <w:tcBorders>
              <w:tl2br w:val="nil"/>
              <w:tr2bl w:val="nil"/>
            </w:tcBorders>
            <w:vAlign w:val="center"/>
          </w:tcPr>
          <w:p>
            <w:pPr>
              <w:widowControl/>
              <w:adjustRightInd w:val="0"/>
              <w:snapToGrid w:val="0"/>
              <w:rPr>
                <w:rFonts w:ascii="方正书宋_GBK" w:eastAsia="方正书宋_GBK"/>
              </w:rPr>
            </w:pPr>
          </w:p>
        </w:tc>
        <w:tc>
          <w:tcPr>
            <w:tcW w:w="585" w:type="dxa"/>
            <w:tcBorders>
              <w:tl2br w:val="nil"/>
              <w:tr2bl w:val="nil"/>
            </w:tcBorders>
            <w:vAlign w:val="center"/>
          </w:tcPr>
          <w:p>
            <w:pPr>
              <w:widowControl/>
              <w:adjustRightInd w:val="0"/>
              <w:snapToGrid w:val="0"/>
              <w:rPr>
                <w:rFonts w:ascii="方正书宋_GBK" w:eastAsia="方正书宋_GBK"/>
              </w:rPr>
            </w:pPr>
          </w:p>
        </w:tc>
        <w:tc>
          <w:tcPr>
            <w:tcW w:w="795" w:type="dxa"/>
            <w:tcBorders>
              <w:tl2br w:val="nil"/>
              <w:tr2bl w:val="nil"/>
            </w:tcBorders>
            <w:vAlign w:val="center"/>
          </w:tcPr>
          <w:p>
            <w:pPr>
              <w:widowControl/>
              <w:adjustRightInd w:val="0"/>
              <w:snapToGrid w:val="0"/>
              <w:rPr>
                <w:rFonts w:ascii="方正书宋_GBK" w:eastAsia="方正书宋_GBK"/>
              </w:rPr>
            </w:pPr>
          </w:p>
        </w:tc>
        <w:tc>
          <w:tcPr>
            <w:tcW w:w="1246"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50" w:hRule="atLeast"/>
          <w:jc w:val="center"/>
        </w:trPr>
        <w:tc>
          <w:tcPr>
            <w:tcW w:w="903" w:type="dxa"/>
            <w:vMerge w:val="continue"/>
            <w:tcBorders>
              <w:tl2br w:val="nil"/>
              <w:tr2bl w:val="nil"/>
            </w:tcBorders>
            <w:vAlign w:val="center"/>
          </w:tcPr>
          <w:p/>
        </w:tc>
        <w:tc>
          <w:tcPr>
            <w:tcW w:w="780"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51" w:type="dxa"/>
            <w:tcBorders>
              <w:tl2br w:val="nil"/>
              <w:tr2bl w:val="nil"/>
            </w:tcBorders>
            <w:noWrap/>
            <w:vAlign w:val="center"/>
          </w:tcPr>
          <w:p>
            <w:pPr>
              <w:widowControl/>
              <w:adjustRightInd w:val="0"/>
              <w:snapToGrid w:val="0"/>
              <w:rPr>
                <w:rFonts w:ascii="方正书宋_GBK" w:eastAsia="方正书宋_GBK"/>
              </w:rPr>
            </w:pPr>
          </w:p>
        </w:tc>
        <w:tc>
          <w:tcPr>
            <w:tcW w:w="2796" w:type="dxa"/>
            <w:tcBorders>
              <w:tl2br w:val="nil"/>
              <w:tr2bl w:val="nil"/>
            </w:tcBorders>
            <w:noWrap/>
            <w:vAlign w:val="center"/>
          </w:tcPr>
          <w:p>
            <w:pPr>
              <w:widowControl/>
              <w:adjustRightInd w:val="0"/>
              <w:snapToGrid w:val="0"/>
              <w:rPr>
                <w:rFonts w:ascii="方正书宋_GBK" w:eastAsia="方正书宋_GBK"/>
              </w:rPr>
            </w:pPr>
          </w:p>
        </w:tc>
        <w:tc>
          <w:tcPr>
            <w:tcW w:w="1307" w:type="dxa"/>
            <w:tcBorders>
              <w:tl2br w:val="nil"/>
              <w:tr2bl w:val="nil"/>
            </w:tcBorders>
            <w:noWrap/>
            <w:vAlign w:val="center"/>
          </w:tcPr>
          <w:p>
            <w:pPr>
              <w:widowControl/>
              <w:adjustRightInd w:val="0"/>
              <w:snapToGrid w:val="0"/>
              <w:rPr>
                <w:rFonts w:ascii="方正书宋_GBK" w:eastAsia="方正书宋_GBK"/>
              </w:rPr>
            </w:pPr>
          </w:p>
        </w:tc>
        <w:tc>
          <w:tcPr>
            <w:tcW w:w="375" w:type="dxa"/>
            <w:tcBorders>
              <w:tl2br w:val="nil"/>
              <w:tr2bl w:val="nil"/>
            </w:tcBorders>
            <w:vAlign w:val="center"/>
          </w:tcPr>
          <w:p>
            <w:pPr>
              <w:widowControl/>
              <w:adjustRightInd w:val="0"/>
              <w:snapToGrid w:val="0"/>
              <w:jc w:val="center"/>
              <w:rPr>
                <w:rFonts w:ascii="方正书宋_GBK" w:eastAsia="方正书宋_GBK"/>
              </w:rPr>
            </w:pPr>
          </w:p>
        </w:tc>
        <w:tc>
          <w:tcPr>
            <w:tcW w:w="585" w:type="dxa"/>
            <w:tcBorders>
              <w:tl2br w:val="nil"/>
              <w:tr2bl w:val="nil"/>
            </w:tcBorders>
            <w:vAlign w:val="center"/>
          </w:tcPr>
          <w:p>
            <w:pPr>
              <w:widowControl/>
              <w:adjustRightInd w:val="0"/>
              <w:snapToGrid w:val="0"/>
              <w:jc w:val="center"/>
              <w:rPr>
                <w:rFonts w:ascii="方正书宋_GBK" w:eastAsia="方正书宋_GBK"/>
              </w:rPr>
            </w:pPr>
          </w:p>
        </w:tc>
        <w:tc>
          <w:tcPr>
            <w:tcW w:w="795" w:type="dxa"/>
            <w:tcBorders>
              <w:tl2br w:val="nil"/>
              <w:tr2bl w:val="nil"/>
            </w:tcBorders>
            <w:vAlign w:val="center"/>
          </w:tcPr>
          <w:p>
            <w:pPr>
              <w:widowControl/>
              <w:adjustRightInd w:val="0"/>
              <w:snapToGrid w:val="0"/>
              <w:jc w:val="center"/>
              <w:rPr>
                <w:rFonts w:ascii="方正书宋_GBK" w:eastAsia="方正书宋_GBK"/>
              </w:rPr>
            </w:pPr>
          </w:p>
        </w:tc>
        <w:tc>
          <w:tcPr>
            <w:tcW w:w="1246"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03" w:type="dxa"/>
            <w:vMerge w:val="continue"/>
            <w:tcBorders>
              <w:tl2br w:val="nil"/>
              <w:tr2bl w:val="nil"/>
            </w:tcBorders>
            <w:vAlign w:val="center"/>
          </w:tcPr>
          <w:p/>
        </w:tc>
        <w:tc>
          <w:tcPr>
            <w:tcW w:w="7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51"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796"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满意度为95%以上得满分,每降低5%,扣5分值5%,满意度低于60%不得分</w:t>
            </w:r>
          </w:p>
        </w:tc>
        <w:tc>
          <w:tcPr>
            <w:tcW w:w="130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w:t>
            </w:r>
          </w:p>
        </w:tc>
        <w:tc>
          <w:tcPr>
            <w:tcW w:w="37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default" w:ascii="Arial" w:hAnsi="Arial" w:eastAsia="方正书宋_GBK" w:cs="Arial"/>
              </w:rPr>
              <w:t>≥</w:t>
            </w:r>
          </w:p>
        </w:tc>
        <w:tc>
          <w:tcPr>
            <w:tcW w:w="585"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95</w:t>
            </w:r>
          </w:p>
        </w:tc>
        <w:tc>
          <w:tcPr>
            <w:tcW w:w="795"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比例</w:t>
            </w:r>
          </w:p>
        </w:tc>
        <w:tc>
          <w:tcPr>
            <w:tcW w:w="124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bl>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ascii="仿宋" w:hAnsi="仿宋" w:eastAsia="仿宋" w:cs="Times New Roman"/>
          <w:sz w:val="28"/>
        </w:rPr>
        <w:t>1.</w:t>
      </w:r>
      <w:r>
        <w:rPr>
          <w:rFonts w:hint="eastAsia" w:ascii="仿宋" w:hAnsi="仿宋" w:eastAsia="仿宋" w:cs="Times New Roman"/>
          <w:sz w:val="28"/>
        </w:rPr>
        <w:t>医保基金监管专项检查经费</w:t>
      </w:r>
      <w:r>
        <w:rPr>
          <w:rFonts w:ascii="仿宋" w:hAnsi="仿宋" w:eastAsia="仿宋" w:cs="Times New Roman"/>
          <w:sz w:val="28"/>
        </w:rPr>
        <w:t>绩效目标</w:t>
      </w:r>
      <w:bookmarkStart w:id="0" w:name="_Toc29799657"/>
      <w:bookmarkEnd w:id="0"/>
      <w:r>
        <w:rPr>
          <w:rFonts w:hint="eastAsia" w:ascii="仿宋" w:hAnsi="仿宋" w:eastAsia="仿宋" w:cs="Times New Roman"/>
          <w:sz w:val="28"/>
          <w:lang w:eastAsia="zh-CN"/>
        </w:rPr>
        <w:t>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通过开展此项工作，提升医保基金监管能力。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通过开展此项工作，提升医保基金监管能力。</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通过开展此项工作，提升医保基金监管能力。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医保基金监管天数</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医保基金监管天数情况</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365</w:t>
            </w:r>
            <w:r>
              <w:rPr>
                <w:rFonts w:hint="eastAsia" w:ascii="方正书宋_GBK" w:eastAsia="方正书宋_GBK"/>
              </w:rPr>
              <w:t>天</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sz w:val="10"/>
                <w:szCs w:val="10"/>
              </w:rPr>
              <w:t>①《河北省医疗保障基金监管办法》；②《河北省医疗保障系统全面推行行政执法公示制度执法全程记录制度重大执法决定法制审核制度实施方案》；③《廊坊市医疗保障局关于加强医保基金稽核执法装备配备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监管工作合格率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实际监管工作合格情况</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监管工作及时率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监管工作按时完成时间</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核查经费成本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核查经费成本</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聘请医疗保障业务专业人员费用</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聘请相关专项业务的医疗保障业务专业人员费用成本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监管能力</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提升监管能力</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显著提升</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预期期望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群众和干部职工满意度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群众和干部职工满意情况</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满意度调查</w:t>
            </w:r>
          </w:p>
        </w:tc>
      </w:tr>
    </w:tbl>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ascii="仿宋" w:hAnsi="仿宋" w:eastAsia="仿宋" w:cs="Times New Roman"/>
          <w:sz w:val="28"/>
        </w:rPr>
        <w:t>2.</w:t>
      </w:r>
      <w:r>
        <w:rPr>
          <w:rFonts w:hint="eastAsia" w:ascii="仿宋" w:hAnsi="仿宋" w:eastAsia="仿宋" w:cs="Times New Roman"/>
          <w:sz w:val="28"/>
        </w:rPr>
        <w:t>城乡居民参保扩面保障经费</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 xml:space="preserve">1.    </w:t>
            </w:r>
            <w:r>
              <w:rPr>
                <w:rFonts w:hint="eastAsia" w:ascii="方正书宋_GBK" w:eastAsia="方正书宋_GBK"/>
              </w:rPr>
              <w:t>为落实国家全民参保要求，正常开展城乡居民基本医疗保险一年一度的集中筹资缴费工作，完成上级主管部门的参保扩面目标任务。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保障城乡居民基本医疗保险缴费工作的顺利完成。</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保障城乡居民基本医疗保险筹资工作的顺利完成。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全县参保人约</w:t>
            </w:r>
            <w:r>
              <w:rPr>
                <w:rFonts w:ascii="方正书宋_GBK" w:eastAsia="方正书宋_GBK"/>
              </w:rPr>
              <w:t>100000</w:t>
            </w:r>
            <w:r>
              <w:rPr>
                <w:rFonts w:hint="eastAsia" w:ascii="方正书宋_GBK" w:eastAsia="方正书宋_GBK"/>
              </w:rPr>
              <w:t>人</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完成全县参保人员各项综合医疗保险业务管理工作完成情况</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100000</w:t>
            </w:r>
            <w:r>
              <w:rPr>
                <w:rFonts w:hint="eastAsia" w:ascii="方正书宋_GBK" w:eastAsia="方正书宋_GBK"/>
              </w:rPr>
              <w:t>人</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合格率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物品合格情况</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指标确定依据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及时率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社会保险报销事项实际在规定时间内及时办结的件数占应在规定时间内及时办结的件数的比率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保险报销件数的比率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短信费用</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短信费用成本</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0.5</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宣传资料的印制费用</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宣传资料的印制费用单位成本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2</w:t>
            </w:r>
            <w:r>
              <w:rPr>
                <w:rFonts w:hint="eastAsia" w:ascii="方正书宋_GBK" w:eastAsia="方正书宋_GBK"/>
              </w:rPr>
              <w:t>元</w:t>
            </w:r>
            <w:r>
              <w:rPr>
                <w:rFonts w:ascii="方正书宋_GBK" w:eastAsia="方正书宋_GBK"/>
              </w:rPr>
              <w:t>/</w:t>
            </w:r>
            <w:r>
              <w:rPr>
                <w:rFonts w:hint="eastAsia" w:ascii="方正书宋_GBK" w:eastAsia="方正书宋_GBK"/>
              </w:rPr>
              <w:t>册</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条幅制作费用</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条幅制作单位成本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元</w:t>
            </w:r>
            <w:r>
              <w:rPr>
                <w:rFonts w:ascii="方正书宋_GBK" w:eastAsia="方正书宋_GBK"/>
              </w:rPr>
              <w:t>/</w:t>
            </w:r>
            <w:r>
              <w:rPr>
                <w:rFonts w:hint="eastAsia" w:ascii="方正书宋_GBK" w:eastAsia="方正书宋_GBK"/>
              </w:rPr>
              <w:t>条</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社会保障信息化保障支撑率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社会保障信息化水平有效支撑社保事务正常开展情况</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保障信息化开展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群众满意程度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群众对提供各种政务等服务的满意程度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各种政务服务</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ind w:firstLine="560" w:firstLineChars="200"/>
        <w:jc w:val="left"/>
        <w:outlineLvl w:val="1"/>
        <w:rPr>
          <w:rFonts w:hint="eastAsia" w:ascii="仿宋" w:hAnsi="仿宋" w:eastAsia="仿宋" w:cs="Times New Roman"/>
          <w:sz w:val="28"/>
          <w:lang w:val="en-US" w:eastAsia="zh-CN"/>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lang w:val="en-US" w:eastAsia="zh-CN"/>
        </w:rPr>
        <w:t>3</w:t>
      </w:r>
      <w:r>
        <w:rPr>
          <w:rFonts w:ascii="仿宋" w:hAnsi="仿宋" w:eastAsia="仿宋" w:cs="Times New Roman"/>
          <w:sz w:val="28"/>
        </w:rPr>
        <w:t>.</w:t>
      </w:r>
      <w:r>
        <w:rPr>
          <w:rFonts w:hint="eastAsia" w:ascii="仿宋" w:hAnsi="仿宋" w:eastAsia="仿宋" w:cs="Times New Roman"/>
          <w:sz w:val="28"/>
        </w:rPr>
        <w:t>医疗保障局开办费</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通过拨付开办费用，实现补充各项资金不足的问题，保证各项工作顺利、高效完成。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通过拨付开办费用，完成对宣传印刷、办公费、搬迁费、保洁费项目顺利完成。</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通过拨付开办费用，完成单位费用各项工作。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工作内容</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满足工作内容项数</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4</w:t>
            </w:r>
            <w:r>
              <w:rPr>
                <w:rFonts w:hint="eastAsia" w:ascii="方正书宋_GBK" w:eastAsia="方正书宋_GBK"/>
              </w:rPr>
              <w:t>项</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宣传印刷品质量合格率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宣传印刷品质量合格的数量与宣传印刷品总数量的比例</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保洁人员出勤率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保洁人员实际出勤天数与保洁人员应出勤天数的比例</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项目完成时间</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宣传印刷、办公费、搬迁、保洁等项目完工时间</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在</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日前完成</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单一成本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宣传印刷成本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2.58</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单一成本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保洁费成本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单一成本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办公费成本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5.22</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单一成本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搬迁费成本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0.4</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正常运转情况</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确保机关相关工作正常运转情况</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显著提高</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受益群众满意度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机关工作人员（满意度）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autoSpaceDE w:val="0"/>
        <w:autoSpaceDN w:val="0"/>
        <w:adjustRightInd w:val="0"/>
        <w:spacing w:line="584" w:lineRule="exact"/>
        <w:ind w:firstLine="880" w:firstLineChars="200"/>
        <w:jc w:val="left"/>
        <w:rPr>
          <w:rFonts w:hint="eastAsia" w:ascii="Times New Roman" w:hAnsi="Times New Roman" w:eastAsia="黑体" w:cs="Times New Roman"/>
          <w:sz w:val="44"/>
          <w:szCs w:val="44"/>
          <w:lang w:val="en-US" w:eastAsia="zh-CN"/>
        </w:rPr>
      </w:pPr>
    </w:p>
    <w:p>
      <w:pPr>
        <w:autoSpaceDE w:val="0"/>
        <w:autoSpaceDN w:val="0"/>
        <w:adjustRightInd w:val="0"/>
        <w:spacing w:line="584" w:lineRule="exact"/>
        <w:ind w:firstLine="880" w:firstLineChars="200"/>
        <w:jc w:val="left"/>
        <w:rPr>
          <w:rFonts w:hint="eastAsia" w:ascii="Times New Roman" w:hAnsi="Times New Roman" w:eastAsia="黑体" w:cs="Times New Roman"/>
          <w:sz w:val="44"/>
          <w:szCs w:val="44"/>
          <w:lang w:val="en-US" w:eastAsia="zh-CN"/>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4.法律顾问聘请费</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通过聘请法律顾问，从而实现各项事务合法合规开展，业务保障能力明显提高。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通过聘请法律顾问，从而实现各项事务合法合规开展，业务保障能力明显提高。</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通过聘请法律顾问，从而实现各项事务合法合规开展，业务保障能力明显提高。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法律顾问数量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聘请法律顾问人数</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w:t>
            </w:r>
            <w:r>
              <w:rPr>
                <w:rFonts w:hint="eastAsia" w:ascii="方正书宋_GBK" w:eastAsia="方正书宋_GBK"/>
              </w:rPr>
              <w:t>人</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聘请法律顾问人员合格率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聘请法律顾问的合格率</w:t>
            </w:r>
            <w:r>
              <w:rPr>
                <w:rFonts w:ascii="方正书宋_GBK" w:eastAsia="方正书宋_GBK"/>
              </w:rPr>
              <w:t>=</w:t>
            </w:r>
            <w:r>
              <w:rPr>
                <w:rFonts w:hint="eastAsia" w:ascii="方正书宋_GBK" w:eastAsia="方正书宋_GBK"/>
              </w:rPr>
              <w:t>聘请法律顾问考核为合格的人数</w:t>
            </w:r>
            <w:r>
              <w:rPr>
                <w:rFonts w:ascii="方正书宋_GBK" w:eastAsia="方正书宋_GBK"/>
              </w:rPr>
              <w:t>/</w:t>
            </w:r>
            <w:r>
              <w:rPr>
                <w:rFonts w:hint="eastAsia" w:ascii="方正书宋_GBK" w:eastAsia="方正书宋_GBK"/>
              </w:rPr>
              <w:t>聘请法律顾问人数</w:t>
            </w:r>
            <w:r>
              <w:rPr>
                <w:rFonts w:ascii="方正书宋_GBK" w:eastAsia="方正书宋_GBK"/>
              </w:rPr>
              <w:t>*100%</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到岗及时率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人员到岗及时率</w:t>
            </w:r>
            <w:r>
              <w:rPr>
                <w:rFonts w:ascii="方正书宋_GBK" w:eastAsia="方正书宋_GBK"/>
              </w:rPr>
              <w:t>=</w:t>
            </w:r>
            <w:r>
              <w:rPr>
                <w:rFonts w:hint="eastAsia" w:ascii="方正书宋_GBK" w:eastAsia="方正书宋_GBK"/>
              </w:rPr>
              <w:t>聘请法律顾问及时到岗人数</w:t>
            </w:r>
            <w:r>
              <w:rPr>
                <w:rFonts w:ascii="方正书宋_GBK" w:eastAsia="方正书宋_GBK"/>
              </w:rPr>
              <w:t>/</w:t>
            </w:r>
            <w:r>
              <w:rPr>
                <w:rFonts w:hint="eastAsia" w:ascii="方正书宋_GBK" w:eastAsia="方正书宋_GBK"/>
              </w:rPr>
              <w:t>聘请法律顾问的总人数</w:t>
            </w:r>
            <w:r>
              <w:rPr>
                <w:rFonts w:ascii="方正书宋_GBK" w:eastAsia="方正书宋_GBK"/>
              </w:rPr>
              <w:t>*100%</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法律顾问月均成本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聘请法律顾问的月均劳务成本</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833.33</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业务保障能力</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相关业务、工作的保障情况</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显著改善</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服务对象满意度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5.家庭签约医生服务费(医保部分)</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通过项目开展，调动家庭医生开展签约的积极性，达到家庭医生签约服务</w:t>
            </w:r>
            <w:r>
              <w:rPr>
                <w:rFonts w:ascii="方正书宋_GBK" w:eastAsia="方正书宋_GBK"/>
              </w:rPr>
              <w:t>44860</w:t>
            </w:r>
            <w:r>
              <w:rPr>
                <w:rFonts w:hint="eastAsia" w:ascii="方正书宋_GBK" w:eastAsia="方正书宋_GBK"/>
              </w:rPr>
              <w:t>人次的目标。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通过项目开展，建立家庭医生与居民之间良好的契约服务关系</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通过项目开展，使城乡居民获得综合、连续、便捷、个性化的健康管理服务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人次</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家庭医生签约服务人次</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44860</w:t>
            </w:r>
            <w:r>
              <w:rPr>
                <w:rFonts w:hint="eastAsia" w:ascii="方正书宋_GBK" w:eastAsia="方正书宋_GBK"/>
              </w:rPr>
              <w:t>人次</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根据家庭医生签约服务名单（卫健局提供）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发放率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实际发放家庭占全部签约家庭比率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依据卫健局提供的家庭医生签约服务名单全部予以发放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发放时间</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按照家庭医生签约服务名单年度内及时发放完毕</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12</w:t>
            </w:r>
            <w:r>
              <w:rPr>
                <w:rFonts w:hint="eastAsia" w:ascii="方正书宋_GBK" w:eastAsia="方正书宋_GBK"/>
              </w:rPr>
              <w:t>月份</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按季度核发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单位成本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人均发放金额</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20</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按照卫健局提供家庭医生签约服务名单，据实发放。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提升城乡居民健康管理服务水平</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城乡居民获得综合、连续、便捷、个性化的健康管理服务情况</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明显提升</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被服务对象满意度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被服务对象满意度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仿宋" w:hAnsi="仿宋" w:eastAsia="仿宋" w:cs="Times New Roman"/>
          <w:sz w:val="28"/>
        </w:rPr>
      </w:pPr>
    </w:p>
    <w:p>
      <w:pPr>
        <w:jc w:val="left"/>
        <w:outlineLvl w:val="1"/>
        <w:rPr>
          <w:rFonts w:ascii="仿宋" w:hAnsi="仿宋" w:eastAsia="仿宋" w:cs="Times New Roman"/>
          <w:sz w:val="28"/>
        </w:rPr>
      </w:pPr>
      <w:r>
        <w:rPr>
          <w:rFonts w:hint="eastAsia" w:ascii="仿宋" w:hAnsi="仿宋" w:eastAsia="仿宋" w:cs="Times New Roman"/>
          <w:sz w:val="28"/>
        </w:rPr>
        <w:t>6.通用办公设备及家具配置费用资金</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pPr w:leftFromText="180" w:rightFromText="180" w:vertAnchor="text" w:horzAnchor="page" w:tblpX="1674" w:tblpY="374"/>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595"/>
        <w:gridCol w:w="2800"/>
        <w:gridCol w:w="3483"/>
        <w:gridCol w:w="1620"/>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sz w:val="20"/>
                <w:szCs w:val="21"/>
              </w:rPr>
            </w:pPr>
            <w:r>
              <w:rPr>
                <w:rFonts w:ascii="方正书宋_GBK" w:eastAsia="方正书宋_GBK"/>
                <w:sz w:val="20"/>
                <w:szCs w:val="21"/>
              </w:rPr>
              <w:t>1.</w:t>
            </w:r>
            <w:r>
              <w:rPr>
                <w:rFonts w:hint="eastAsia" w:ascii="方正书宋_GBK" w:eastAsia="方正书宋_GBK"/>
                <w:sz w:val="20"/>
                <w:szCs w:val="21"/>
              </w:rPr>
              <w:t>通过购买办公设备及家具，实现工作正常运行、提高使用人员满意度。</w:t>
            </w:r>
          </w:p>
          <w:p>
            <w:pPr>
              <w:spacing w:line="300" w:lineRule="exact"/>
              <w:jc w:val="left"/>
              <w:rPr>
                <w:rFonts w:ascii="方正书宋_GBK" w:eastAsia="方正书宋_GBK"/>
                <w:sz w:val="20"/>
                <w:szCs w:val="21"/>
              </w:rPr>
            </w:pPr>
            <w:r>
              <w:rPr>
                <w:rFonts w:ascii="方正书宋_GBK" w:eastAsia="方正书宋_GBK"/>
                <w:sz w:val="20"/>
                <w:szCs w:val="21"/>
              </w:rPr>
              <w:t>2.</w:t>
            </w:r>
            <w:r>
              <w:rPr>
                <w:rFonts w:hint="eastAsia" w:ascii="方正书宋_GBK" w:eastAsia="方正书宋_GBK"/>
                <w:sz w:val="20"/>
                <w:szCs w:val="21"/>
              </w:rPr>
              <w:t>通过项目开展完成办公桌椅、文件柜等家具配置。</w:t>
            </w:r>
          </w:p>
          <w:p>
            <w:pPr>
              <w:spacing w:line="300" w:lineRule="exact"/>
              <w:rPr>
                <w:rFonts w:ascii="仿宋" w:hAnsi="仿宋" w:eastAsia="仿宋" w:cs="Times New Roman"/>
                <w:b/>
                <w:sz w:val="20"/>
                <w:szCs w:val="21"/>
              </w:rPr>
            </w:pPr>
            <w:r>
              <w:rPr>
                <w:rFonts w:ascii="方正书宋_GBK" w:eastAsia="方正书宋_GBK"/>
                <w:sz w:val="20"/>
                <w:szCs w:val="21"/>
              </w:rPr>
              <w:t>3.</w:t>
            </w:r>
            <w:r>
              <w:rPr>
                <w:rFonts w:hint="eastAsia" w:ascii="方正书宋_GBK" w:eastAsia="方正书宋_GBK"/>
                <w:sz w:val="20"/>
                <w:szCs w:val="21"/>
              </w:rPr>
              <w:t>通过项目开展完成会议室办公家具等家具配置。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2" w:hRule="atLeast"/>
          <w:tblHead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159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2800"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8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620"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7" w:hRule="atLeast"/>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1595" w:type="dxa"/>
            <w:shd w:val="clear" w:color="auto" w:fill="auto"/>
            <w:vAlign w:val="center"/>
          </w:tcPr>
          <w:p>
            <w:pPr>
              <w:spacing w:line="300" w:lineRule="exact"/>
              <w:jc w:val="left"/>
              <w:rPr>
                <w:rFonts w:ascii="方正书宋_GBK" w:hAnsi="Calibri" w:eastAsia="方正书宋_GBK" w:cs="Arial"/>
                <w:kern w:val="2"/>
                <w:sz w:val="18"/>
                <w:szCs w:val="20"/>
                <w:lang w:val="en-US" w:eastAsia="zh-CN" w:bidi="ar-SA"/>
              </w:rPr>
            </w:pPr>
            <w:r>
              <w:rPr>
                <w:rFonts w:hint="eastAsia" w:ascii="方正书宋_GBK" w:eastAsia="方正书宋_GBK"/>
                <w:sz w:val="18"/>
                <w:szCs w:val="20"/>
              </w:rPr>
              <w:t>数量指标</w:t>
            </w:r>
          </w:p>
        </w:tc>
        <w:tc>
          <w:tcPr>
            <w:tcW w:w="2800"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办公设备及家具数量</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购置大厅吧台凳数量</w:t>
            </w:r>
          </w:p>
        </w:tc>
        <w:tc>
          <w:tcPr>
            <w:tcW w:w="1620"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ascii="方正书宋_GBK" w:eastAsia="方正书宋_GBK"/>
                <w:sz w:val="18"/>
                <w:szCs w:val="18"/>
              </w:rPr>
              <w:t>6</w:t>
            </w:r>
            <w:r>
              <w:rPr>
                <w:rFonts w:hint="eastAsia" w:ascii="方正书宋_GBK" w:eastAsia="方正书宋_GBK"/>
                <w:sz w:val="18"/>
                <w:szCs w:val="18"/>
              </w:rPr>
              <w:t>个</w:t>
            </w:r>
          </w:p>
        </w:tc>
        <w:tc>
          <w:tcPr>
            <w:tcW w:w="2155"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8" w:hRule="atLeast"/>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数量指标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办公设备及家具数量</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购置办公桌椅数量</w:t>
            </w:r>
          </w:p>
        </w:tc>
        <w:tc>
          <w:tcPr>
            <w:tcW w:w="1620"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ascii="方正书宋_GBK" w:eastAsia="方正书宋_GBK"/>
                <w:sz w:val="18"/>
                <w:szCs w:val="18"/>
              </w:rPr>
              <w:t>33</w:t>
            </w:r>
            <w:r>
              <w:rPr>
                <w:rFonts w:hint="eastAsia" w:ascii="方正书宋_GBK" w:eastAsia="方正书宋_GBK"/>
                <w:sz w:val="18"/>
                <w:szCs w:val="18"/>
              </w:rPr>
              <w:t>套</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7" w:hRule="atLeast"/>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数量指标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办公设备及家具数量</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购置文件柜数量</w:t>
            </w:r>
          </w:p>
        </w:tc>
        <w:tc>
          <w:tcPr>
            <w:tcW w:w="1620"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ascii="方正书宋_GBK" w:eastAsia="方正书宋_GBK"/>
                <w:sz w:val="18"/>
                <w:szCs w:val="18"/>
              </w:rPr>
              <w:t>39</w:t>
            </w:r>
            <w:r>
              <w:rPr>
                <w:rFonts w:hint="eastAsia" w:ascii="方正书宋_GBK" w:eastAsia="方正书宋_GBK"/>
                <w:sz w:val="18"/>
                <w:szCs w:val="18"/>
              </w:rPr>
              <w:t>组</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数量指标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办公设备及家具数量</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购置电脑托架数量</w:t>
            </w:r>
          </w:p>
        </w:tc>
        <w:tc>
          <w:tcPr>
            <w:tcW w:w="1620"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ascii="方正书宋_GBK" w:eastAsia="方正书宋_GBK"/>
                <w:sz w:val="18"/>
                <w:szCs w:val="18"/>
              </w:rPr>
              <w:t>58</w:t>
            </w:r>
            <w:r>
              <w:rPr>
                <w:rFonts w:hint="eastAsia" w:ascii="方正书宋_GBK" w:eastAsia="方正书宋_GBK"/>
                <w:sz w:val="18"/>
                <w:szCs w:val="18"/>
              </w:rPr>
              <w:t>个</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1" w:hRule="atLeast"/>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数量指标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办公设备及家具数量</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购置衣架数量</w:t>
            </w:r>
          </w:p>
        </w:tc>
        <w:tc>
          <w:tcPr>
            <w:tcW w:w="1620"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ascii="方正书宋_GBK" w:eastAsia="方正书宋_GBK"/>
                <w:sz w:val="18"/>
                <w:szCs w:val="18"/>
              </w:rPr>
              <w:t>20</w:t>
            </w:r>
            <w:r>
              <w:rPr>
                <w:rFonts w:hint="eastAsia" w:ascii="方正书宋_GBK" w:eastAsia="方正书宋_GBK"/>
                <w:sz w:val="18"/>
                <w:szCs w:val="18"/>
              </w:rPr>
              <w:t>个</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数量指标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办公设备及家具数量</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购置钢木多功能床数量</w:t>
            </w:r>
          </w:p>
        </w:tc>
        <w:tc>
          <w:tcPr>
            <w:tcW w:w="1620"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ascii="方正书宋_GBK" w:eastAsia="方正书宋_GBK"/>
                <w:sz w:val="18"/>
                <w:szCs w:val="18"/>
              </w:rPr>
              <w:t>7</w:t>
            </w:r>
            <w:r>
              <w:rPr>
                <w:rFonts w:hint="eastAsia" w:ascii="方正书宋_GBK" w:eastAsia="方正书宋_GBK"/>
                <w:sz w:val="18"/>
                <w:szCs w:val="18"/>
              </w:rPr>
              <w:t>张</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 w:hRule="atLeast"/>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质量指标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产品合格率（</w:t>
            </w:r>
            <w:r>
              <w:rPr>
                <w:rFonts w:ascii="方正书宋_GBK" w:eastAsia="方正书宋_GBK"/>
                <w:sz w:val="18"/>
                <w:szCs w:val="18"/>
              </w:rPr>
              <w:t>%</w:t>
            </w:r>
            <w:r>
              <w:rPr>
                <w:rFonts w:hint="eastAsia" w:ascii="方正书宋_GBK" w:eastAsia="方正书宋_GBK"/>
                <w:sz w:val="18"/>
                <w:szCs w:val="18"/>
              </w:rPr>
              <w:t>）</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验收合格产品与全部产品的比率</w:t>
            </w:r>
          </w:p>
        </w:tc>
        <w:tc>
          <w:tcPr>
            <w:tcW w:w="1620"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ascii="方正书宋_GBK" w:eastAsia="方正书宋_GBK"/>
                <w:sz w:val="18"/>
                <w:szCs w:val="18"/>
              </w:rPr>
              <w:t>100%</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时效指标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办公设备及家具购置完成时间</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考察购置办公设备及家具完成时间情况</w:t>
            </w:r>
          </w:p>
        </w:tc>
        <w:tc>
          <w:tcPr>
            <w:tcW w:w="1620"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在</w:t>
            </w:r>
            <w:r>
              <w:rPr>
                <w:rFonts w:ascii="方正书宋_GBK" w:eastAsia="方正书宋_GBK"/>
                <w:sz w:val="18"/>
                <w:szCs w:val="18"/>
              </w:rPr>
              <w:t>2021</w:t>
            </w:r>
            <w:r>
              <w:rPr>
                <w:rFonts w:hint="eastAsia" w:ascii="方正书宋_GBK" w:eastAsia="方正书宋_GBK"/>
                <w:sz w:val="18"/>
                <w:szCs w:val="18"/>
              </w:rPr>
              <w:t>年</w:t>
            </w:r>
            <w:r>
              <w:rPr>
                <w:rFonts w:ascii="方正书宋_GBK" w:eastAsia="方正书宋_GBK"/>
                <w:sz w:val="18"/>
                <w:szCs w:val="18"/>
              </w:rPr>
              <w:t>9</w:t>
            </w:r>
            <w:r>
              <w:rPr>
                <w:rFonts w:hint="eastAsia" w:ascii="方正书宋_GBK" w:eastAsia="方正书宋_GBK"/>
                <w:sz w:val="18"/>
                <w:szCs w:val="18"/>
              </w:rPr>
              <w:t>月</w:t>
            </w:r>
            <w:r>
              <w:rPr>
                <w:rFonts w:ascii="方正书宋_GBK" w:eastAsia="方正书宋_GBK"/>
                <w:sz w:val="18"/>
                <w:szCs w:val="18"/>
              </w:rPr>
              <w:t>30</w:t>
            </w:r>
            <w:r>
              <w:rPr>
                <w:rFonts w:hint="eastAsia" w:ascii="方正书宋_GBK" w:eastAsia="方正书宋_GBK"/>
                <w:sz w:val="18"/>
                <w:szCs w:val="18"/>
              </w:rPr>
              <w:t>日前完成</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7" w:hRule="atLeast"/>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成本指标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办公设备及家具成本</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大厅吧台凳成本</w:t>
            </w:r>
          </w:p>
        </w:tc>
        <w:tc>
          <w:tcPr>
            <w:tcW w:w="162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w:t>
            </w:r>
            <w:r>
              <w:rPr>
                <w:rFonts w:ascii="方正书宋_GBK" w:eastAsia="方正书宋_GBK"/>
                <w:sz w:val="18"/>
                <w:szCs w:val="18"/>
              </w:rPr>
              <w:t>2100</w:t>
            </w:r>
            <w:r>
              <w:rPr>
                <w:rFonts w:hint="eastAsia" w:ascii="方正书宋_GBK" w:eastAsia="方正书宋_GBK"/>
                <w:sz w:val="18"/>
                <w:szCs w:val="18"/>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成本指标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办公设备及家具成本</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办公桌椅成本</w:t>
            </w:r>
          </w:p>
        </w:tc>
        <w:tc>
          <w:tcPr>
            <w:tcW w:w="162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w:t>
            </w:r>
            <w:r>
              <w:rPr>
                <w:rFonts w:ascii="方正书宋_GBK" w:eastAsia="方正书宋_GBK"/>
                <w:sz w:val="18"/>
                <w:szCs w:val="18"/>
              </w:rPr>
              <w:t>69560</w:t>
            </w:r>
            <w:r>
              <w:rPr>
                <w:rFonts w:hint="eastAsia" w:ascii="方正书宋_GBK" w:eastAsia="方正书宋_GBK"/>
                <w:sz w:val="18"/>
                <w:szCs w:val="18"/>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 w:hAnsi="仿宋" w:eastAsia="仿宋"/>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成本指标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办公设备及家具成本</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文件柜成本</w:t>
            </w:r>
          </w:p>
        </w:tc>
        <w:tc>
          <w:tcPr>
            <w:tcW w:w="162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w:t>
            </w:r>
            <w:r>
              <w:rPr>
                <w:rFonts w:ascii="方正书宋_GBK" w:eastAsia="方正书宋_GBK"/>
                <w:sz w:val="18"/>
                <w:szCs w:val="18"/>
              </w:rPr>
              <w:t>33260</w:t>
            </w:r>
            <w:r>
              <w:rPr>
                <w:rFonts w:hint="eastAsia" w:ascii="方正书宋_GBK" w:eastAsia="方正书宋_GBK"/>
                <w:sz w:val="18"/>
                <w:szCs w:val="18"/>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 w:hAnsi="仿宋" w:eastAsia="仿宋"/>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成本指标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办公设备及家具成本</w:t>
            </w:r>
          </w:p>
        </w:tc>
        <w:tc>
          <w:tcPr>
            <w:tcW w:w="3483" w:type="dxa"/>
            <w:shd w:val="clear" w:color="auto" w:fill="auto"/>
            <w:vAlign w:val="center"/>
          </w:tcPr>
          <w:p>
            <w:pPr>
              <w:spacing w:line="300" w:lineRule="exact"/>
              <w:jc w:val="left"/>
              <w:rPr>
                <w:rFonts w:ascii="方正书宋_GBK" w:hAnsi="Calibri" w:eastAsia="方正书宋_GBK" w:cs="Arial"/>
                <w:kern w:val="2"/>
                <w:sz w:val="18"/>
                <w:szCs w:val="18"/>
                <w:lang w:val="en-US" w:eastAsia="zh-CN" w:bidi="ar-SA"/>
              </w:rPr>
            </w:pPr>
            <w:r>
              <w:rPr>
                <w:rFonts w:hint="eastAsia" w:ascii="方正书宋_GBK" w:eastAsia="方正书宋_GBK"/>
                <w:sz w:val="18"/>
                <w:szCs w:val="18"/>
              </w:rPr>
              <w:t>电脑托架成本</w:t>
            </w:r>
          </w:p>
        </w:tc>
        <w:tc>
          <w:tcPr>
            <w:tcW w:w="162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w:t>
            </w:r>
            <w:r>
              <w:rPr>
                <w:rFonts w:ascii="方正书宋_GBK" w:eastAsia="方正书宋_GBK"/>
                <w:sz w:val="18"/>
                <w:szCs w:val="18"/>
              </w:rPr>
              <w:t>2900</w:t>
            </w:r>
            <w:r>
              <w:rPr>
                <w:rFonts w:hint="eastAsia" w:ascii="方正书宋_GBK" w:eastAsia="方正书宋_GBK"/>
                <w:sz w:val="18"/>
                <w:szCs w:val="18"/>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 w:hAnsi="仿宋" w:eastAsia="仿宋"/>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成本指标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办公设备及家具成本</w:t>
            </w:r>
          </w:p>
        </w:tc>
        <w:tc>
          <w:tcPr>
            <w:tcW w:w="3483"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衣架成本</w:t>
            </w:r>
          </w:p>
        </w:tc>
        <w:tc>
          <w:tcPr>
            <w:tcW w:w="1620"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w:t>
            </w:r>
            <w:r>
              <w:rPr>
                <w:rFonts w:ascii="方正书宋_GBK" w:eastAsia="方正书宋_GBK"/>
                <w:sz w:val="18"/>
                <w:szCs w:val="18"/>
              </w:rPr>
              <w:t>5200</w:t>
            </w:r>
            <w:r>
              <w:rPr>
                <w:rFonts w:hint="eastAsia" w:ascii="方正书宋_GBK" w:eastAsia="方正书宋_GBK"/>
                <w:sz w:val="18"/>
                <w:szCs w:val="18"/>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18"/>
                <w:lang w:val="en-US" w:eastAsia="zh-CN" w:bidi="ar-SA"/>
              </w:rPr>
            </w:pPr>
            <w:r>
              <w:rPr>
                <w:rFonts w:hint="eastAsia" w:ascii="方正书宋_GBK" w:eastAsia="方正书宋_GBK"/>
                <w:sz w:val="18"/>
                <w:szCs w:val="18"/>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trPr>
        <w:tc>
          <w:tcPr>
            <w:tcW w:w="2409" w:type="dxa"/>
            <w:vMerge w:val="continue"/>
            <w:shd w:val="clear" w:color="auto" w:fill="auto"/>
            <w:vAlign w:val="center"/>
          </w:tcPr>
          <w:p>
            <w:pPr>
              <w:rPr>
                <w:rFonts w:ascii="仿宋" w:hAnsi="仿宋" w:eastAsia="仿宋"/>
              </w:rPr>
            </w:pPr>
          </w:p>
        </w:tc>
        <w:tc>
          <w:tcPr>
            <w:tcW w:w="1595" w:type="dxa"/>
            <w:shd w:val="clear" w:color="auto" w:fill="auto"/>
            <w:vAlign w:val="center"/>
          </w:tcPr>
          <w:p>
            <w:pPr>
              <w:spacing w:line="300" w:lineRule="exact"/>
              <w:jc w:val="left"/>
              <w:rPr>
                <w:rFonts w:hint="eastAsia" w:ascii="方正书宋_GBK" w:hAnsi="Calibri" w:eastAsia="方正书宋_GBK" w:cs="Arial"/>
                <w:kern w:val="2"/>
                <w:sz w:val="15"/>
                <w:szCs w:val="16"/>
                <w:lang w:val="en-US" w:eastAsia="zh-CN" w:bidi="ar-SA"/>
              </w:rPr>
            </w:pPr>
            <w:r>
              <w:rPr>
                <w:rFonts w:hint="eastAsia" w:ascii="方正书宋_GBK" w:eastAsia="方正书宋_GBK"/>
                <w:sz w:val="18"/>
                <w:szCs w:val="20"/>
              </w:rPr>
              <w:t>成本指标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办公设备及家具成本</w:t>
            </w:r>
          </w:p>
        </w:tc>
        <w:tc>
          <w:tcPr>
            <w:tcW w:w="3483" w:type="dxa"/>
            <w:shd w:val="clear" w:color="auto" w:fill="auto"/>
            <w:vAlign w:val="center"/>
          </w:tcPr>
          <w:p>
            <w:pPr>
              <w:spacing w:line="300" w:lineRule="exact"/>
              <w:jc w:val="left"/>
              <w:rPr>
                <w:rFonts w:ascii="方正书宋_GBK" w:hAnsi="Calibri" w:eastAsia="方正书宋_GBK" w:cs="Arial"/>
                <w:kern w:val="2"/>
                <w:sz w:val="18"/>
                <w:szCs w:val="20"/>
                <w:lang w:val="en-US" w:eastAsia="zh-CN" w:bidi="ar-SA"/>
              </w:rPr>
            </w:pPr>
            <w:r>
              <w:rPr>
                <w:rFonts w:hint="eastAsia" w:ascii="方正书宋_GBK" w:eastAsia="方正书宋_GBK"/>
                <w:sz w:val="18"/>
                <w:szCs w:val="20"/>
              </w:rPr>
              <w:t>钢木多功能床成本</w:t>
            </w:r>
          </w:p>
        </w:tc>
        <w:tc>
          <w:tcPr>
            <w:tcW w:w="1620"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w:t>
            </w:r>
            <w:r>
              <w:rPr>
                <w:rFonts w:ascii="方正书宋_GBK" w:eastAsia="方正书宋_GBK"/>
                <w:sz w:val="18"/>
                <w:szCs w:val="20"/>
              </w:rPr>
              <w:t>6980</w:t>
            </w:r>
            <w:r>
              <w:rPr>
                <w:rFonts w:hint="eastAsia" w:ascii="方正书宋_GBK" w:eastAsia="方正书宋_GBK"/>
                <w:sz w:val="18"/>
                <w:szCs w:val="20"/>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5" w:hRule="atLeast"/>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159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sz w:val="18"/>
                <w:szCs w:val="20"/>
              </w:rPr>
              <w:t>办公环境改善情况、业务保障能力</w:t>
            </w:r>
          </w:p>
        </w:tc>
        <w:tc>
          <w:tcPr>
            <w:tcW w:w="3483" w:type="dxa"/>
            <w:shd w:val="clear" w:color="auto" w:fill="auto"/>
            <w:vAlign w:val="center"/>
          </w:tcPr>
          <w:p>
            <w:pPr>
              <w:spacing w:line="300" w:lineRule="exact"/>
              <w:jc w:val="left"/>
              <w:rPr>
                <w:rFonts w:ascii="方正书宋_GBK" w:hAnsi="Calibri" w:eastAsia="方正书宋_GBK" w:cs="Arial"/>
                <w:kern w:val="2"/>
                <w:sz w:val="20"/>
                <w:szCs w:val="21"/>
                <w:lang w:val="en-US" w:eastAsia="zh-CN" w:bidi="ar-SA"/>
              </w:rPr>
            </w:pPr>
            <w:r>
              <w:rPr>
                <w:rFonts w:hint="eastAsia" w:ascii="方正书宋_GBK" w:eastAsia="方正书宋_GBK"/>
                <w:sz w:val="20"/>
                <w:szCs w:val="21"/>
              </w:rPr>
              <w:t>办公环境改善情况、业务保障能力</w:t>
            </w:r>
          </w:p>
        </w:tc>
        <w:tc>
          <w:tcPr>
            <w:tcW w:w="1620" w:type="dxa"/>
            <w:shd w:val="clear" w:color="auto" w:fill="auto"/>
            <w:vAlign w:val="center"/>
          </w:tcPr>
          <w:p>
            <w:pPr>
              <w:spacing w:line="300" w:lineRule="exact"/>
              <w:jc w:val="left"/>
              <w:rPr>
                <w:rFonts w:hint="eastAsia" w:ascii="方正书宋_GBK" w:hAnsi="Calibri" w:eastAsia="方正书宋_GBK" w:cs="Arial"/>
                <w:kern w:val="2"/>
                <w:sz w:val="20"/>
                <w:szCs w:val="21"/>
                <w:lang w:val="en-US" w:eastAsia="zh-CN" w:bidi="ar-SA"/>
              </w:rPr>
            </w:pPr>
            <w:r>
              <w:rPr>
                <w:rFonts w:hint="eastAsia" w:ascii="方正书宋_GBK" w:eastAsia="方正书宋_GBK"/>
                <w:sz w:val="20"/>
                <w:szCs w:val="21"/>
              </w:rPr>
              <w:t>显著提高</w:t>
            </w:r>
          </w:p>
        </w:tc>
        <w:tc>
          <w:tcPr>
            <w:tcW w:w="2155" w:type="dxa"/>
            <w:shd w:val="clear" w:color="auto" w:fill="auto"/>
            <w:vAlign w:val="center"/>
          </w:tcPr>
          <w:p>
            <w:pPr>
              <w:spacing w:line="300" w:lineRule="exact"/>
              <w:jc w:val="left"/>
              <w:rPr>
                <w:rFonts w:hint="eastAsia" w:ascii="方正书宋_GBK" w:hAnsi="Calibri" w:eastAsia="方正书宋_GBK" w:cs="Arial"/>
                <w:kern w:val="2"/>
                <w:sz w:val="20"/>
                <w:szCs w:val="21"/>
                <w:lang w:val="en-US" w:eastAsia="zh-CN" w:bidi="ar-SA"/>
              </w:rPr>
            </w:pPr>
            <w:r>
              <w:rPr>
                <w:rFonts w:hint="eastAsia" w:ascii="方正书宋_GBK" w:eastAsia="方正书宋_GBK"/>
                <w:sz w:val="20"/>
                <w:szCs w:val="21"/>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4" w:hRule="atLeast"/>
        </w:trPr>
        <w:tc>
          <w:tcPr>
            <w:tcW w:w="2409" w:type="dxa"/>
            <w:vMerge w:val="continue"/>
            <w:shd w:val="clear" w:color="auto" w:fill="auto"/>
            <w:vAlign w:val="center"/>
          </w:tcPr>
          <w:p>
            <w:pPr>
              <w:rPr>
                <w:rFonts w:ascii="仿宋" w:hAnsi="仿宋" w:eastAsia="仿宋"/>
              </w:rPr>
            </w:pPr>
          </w:p>
        </w:tc>
        <w:tc>
          <w:tcPr>
            <w:tcW w:w="1595" w:type="dxa"/>
            <w:shd w:val="clear" w:color="auto" w:fill="auto"/>
            <w:vAlign w:val="center"/>
          </w:tcPr>
          <w:p>
            <w:pPr>
              <w:spacing w:line="300" w:lineRule="exact"/>
              <w:jc w:val="left"/>
              <w:rPr>
                <w:rFonts w:ascii="仿宋" w:hAnsi="仿宋" w:eastAsia="仿宋" w:cs="Times New Roman"/>
              </w:rPr>
            </w:pPr>
          </w:p>
        </w:tc>
        <w:tc>
          <w:tcPr>
            <w:tcW w:w="2800" w:type="dxa"/>
            <w:shd w:val="clear" w:color="auto" w:fill="auto"/>
            <w:vAlign w:val="center"/>
          </w:tcPr>
          <w:p>
            <w:pPr>
              <w:spacing w:line="300" w:lineRule="exact"/>
              <w:jc w:val="left"/>
              <w:rPr>
                <w:rFonts w:ascii="仿宋" w:hAnsi="仿宋" w:eastAsia="仿宋" w:cs="Times New Roman"/>
              </w:rPr>
            </w:pPr>
          </w:p>
        </w:tc>
        <w:tc>
          <w:tcPr>
            <w:tcW w:w="3483" w:type="dxa"/>
            <w:shd w:val="clear" w:color="auto" w:fill="auto"/>
            <w:vAlign w:val="center"/>
          </w:tcPr>
          <w:p>
            <w:pPr>
              <w:spacing w:line="300" w:lineRule="exact"/>
              <w:jc w:val="left"/>
              <w:rPr>
                <w:rFonts w:ascii="仿宋" w:hAnsi="仿宋" w:eastAsia="仿宋" w:cs="Times New Roman"/>
              </w:rPr>
            </w:pPr>
          </w:p>
        </w:tc>
        <w:tc>
          <w:tcPr>
            <w:tcW w:w="1620"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159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服务对象满意度指标</w:t>
            </w:r>
          </w:p>
        </w:tc>
        <w:tc>
          <w:tcPr>
            <w:tcW w:w="2800"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满意度指标</w:t>
            </w:r>
          </w:p>
        </w:tc>
        <w:tc>
          <w:tcPr>
            <w:tcW w:w="3483" w:type="dxa"/>
            <w:shd w:val="clear" w:color="auto" w:fill="auto"/>
            <w:vAlign w:val="center"/>
          </w:tcPr>
          <w:p>
            <w:pPr>
              <w:spacing w:line="300" w:lineRule="exact"/>
              <w:jc w:val="left"/>
              <w:rPr>
                <w:rFonts w:ascii="方正书宋_GBK" w:hAnsi="Calibri" w:eastAsia="方正书宋_GBK" w:cs="Arial"/>
                <w:kern w:val="2"/>
                <w:sz w:val="18"/>
                <w:szCs w:val="20"/>
                <w:lang w:val="en-US" w:eastAsia="zh-CN" w:bidi="ar-SA"/>
              </w:rPr>
            </w:pPr>
            <w:r>
              <w:rPr>
                <w:rFonts w:hint="eastAsia" w:ascii="方正书宋_GBK" w:eastAsia="方正书宋_GBK"/>
                <w:sz w:val="18"/>
                <w:szCs w:val="20"/>
              </w:rPr>
              <w:t>使用人员满意度</w:t>
            </w:r>
          </w:p>
        </w:tc>
        <w:tc>
          <w:tcPr>
            <w:tcW w:w="1620"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w:t>
            </w:r>
            <w:r>
              <w:rPr>
                <w:rFonts w:ascii="方正书宋_GBK" w:eastAsia="方正书宋_GBK"/>
                <w:sz w:val="18"/>
                <w:szCs w:val="20"/>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18"/>
                <w:szCs w:val="20"/>
                <w:lang w:val="en-US" w:eastAsia="zh-CN" w:bidi="ar-SA"/>
              </w:rPr>
            </w:pPr>
            <w:r>
              <w:rPr>
                <w:rFonts w:hint="eastAsia" w:ascii="方正书宋_GBK" w:eastAsia="方正书宋_GBK"/>
                <w:sz w:val="18"/>
                <w:szCs w:val="20"/>
              </w:rPr>
              <w:t>调查问卷</w:t>
            </w:r>
          </w:p>
        </w:tc>
      </w:tr>
    </w:tbl>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7.档案整理服务项目资金</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p>
        </w:tc>
        <w:tc>
          <w:tcPr>
            <w:tcW w:w="11653" w:type="dxa"/>
            <w:gridSpan w:val="5"/>
            <w:shd w:val="clear" w:color="auto" w:fill="auto"/>
            <w:vAlign w:val="center"/>
          </w:tcPr>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通过完成医保局档案整理服务项目资金尾款支付</w:t>
            </w:r>
            <w:r>
              <w:rPr>
                <w:rFonts w:ascii="方正书宋_GBK" w:eastAsia="方正书宋_GBK"/>
              </w:rPr>
              <w:t>83.2054</w:t>
            </w:r>
            <w:r>
              <w:rPr>
                <w:rFonts w:hint="eastAsia" w:ascii="方正书宋_GBK" w:eastAsia="方正书宋_GBK"/>
              </w:rPr>
              <w:t>万元，能够建设符合医疗保障发展需求的标准化档案室，实现对往年业务档案进行按照标准进行规范化整理。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通过建设符合医疗保障发展需求的标准化档案室，规范档案管理。提高使用人员对查询效率的满意度。</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通过建设符合医疗保障发展需求的标准化档案室，建立完善档案查询系统和查询相关制度。提高使用人员对查询效率的满意度。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档案室数量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标准化智能化、数字化档案室数量</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w:t>
            </w:r>
            <w:r>
              <w:rPr>
                <w:rFonts w:hint="eastAsia" w:ascii="方正书宋_GBK" w:eastAsia="方正书宋_GBK"/>
              </w:rPr>
              <w:t>间</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验收合格率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合格档案数量占档案总数量的比率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资金支付及时率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应支付资金时间与实际支付资金时间的比率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资金支付时间</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档案整理服务项目剩余资金支付时间</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2021</w:t>
            </w:r>
            <w:r>
              <w:rPr>
                <w:rFonts w:hint="eastAsia" w:ascii="方正书宋_GBK" w:eastAsia="方正书宋_GBK"/>
              </w:rPr>
              <w:t>年</w:t>
            </w:r>
            <w:r>
              <w:rPr>
                <w:rFonts w:ascii="方正书宋_GBK" w:eastAsia="方正书宋_GBK"/>
              </w:rPr>
              <w:t>6</w:t>
            </w:r>
            <w:r>
              <w:rPr>
                <w:rFonts w:hint="eastAsia" w:ascii="方正书宋_GBK" w:eastAsia="方正书宋_GBK"/>
              </w:rPr>
              <w:t>月</w:t>
            </w:r>
            <w:r>
              <w:rPr>
                <w:rFonts w:ascii="方正书宋_GBK" w:eastAsia="方正书宋_GBK"/>
              </w:rPr>
              <w:t>30</w:t>
            </w:r>
            <w:r>
              <w:rPr>
                <w:rFonts w:hint="eastAsia" w:ascii="方正书宋_GBK" w:eastAsia="方正书宋_GBK"/>
              </w:rPr>
              <w:t>日前完成</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平均成本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每份档案平均整理服务费</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4.5</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提高档案查询率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通过建立标准化、智能化、数字化档案室，档案规范管理性、档案查询便捷性。</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显著提高</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群众对查询效率的满意度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8.网络设备软件运行保障经费</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p>
        </w:tc>
        <w:tc>
          <w:tcPr>
            <w:tcW w:w="11653" w:type="dxa"/>
            <w:gridSpan w:val="5"/>
            <w:shd w:val="clear" w:color="auto" w:fill="auto"/>
            <w:vAlign w:val="center"/>
          </w:tcPr>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保证县医保局正常医保工作的开展，确保业务办理、数据统计、审核、待遇查询、报销、监督检查、药品招标采购等业务正常运转。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保证县医保局正常医保工作的开展，确保局机关正常办公网络环境、服务器、电脑、网络设备、监控设备、安全设备、打印机、路由器、行为管理器、交换机的正常使用，需设立该项经费。</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保证县医保局正常医保工作的开展，确保各项工作正常运转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项目完成数量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完成项目数量</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项</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故障排除率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排除故障次数占故障发生次数的比例</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r>
              <w:rPr>
                <w:rFonts w:ascii="方正书宋_GBK" w:eastAsia="方正书宋_GBK"/>
              </w:rPr>
              <w:t>/</w:t>
            </w: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故障排除时间</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项目完成时间</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365</w:t>
            </w:r>
            <w:r>
              <w:rPr>
                <w:rFonts w:hint="eastAsia" w:ascii="方正书宋_GBK" w:eastAsia="方正书宋_GBK"/>
              </w:rPr>
              <w:t>天</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网络使用成本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网络使用成本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8.18</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网络搭建成本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网络搭建成本</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7.82</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网络设备维护成本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网络设备维护成本</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医保工作正常开展</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医保工作正常开展情况</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显著提高</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用户使用满意度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调查中用户反馈满意和较满意的数量占调查用户总数量的比率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9.关于提前下达2021年中央财政医疗救助补助资金预算(第一批)的通知(冀财社(2020)147号)</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通过开展医疗救助工作，提升贫困人口医疗保障救助水平。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通过开展医疗救助工作，提升贫困人口医疗保障救助水平。</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通过开展医疗救助工作，提升贫困人口医疗保障救助水平。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城乡医疗救助工作人员数量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开展城乡医疗救助工作人员数量</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人</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根据实际工作需要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每人每月救助金发放率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救助实际发放人数占应发救助人数百分比</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根据正常工作需求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救助金发放及时率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按时按标准发放到位</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根据中央补助资金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人均救助金额</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城乡医疗救助每人每年受救助金额</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2700</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减轻就医费用负担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受益人员覆盖率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实际受救助人员与应受救助人员之比</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通过对所有申请人员救助材料进行审查，确保应救人员</w:t>
            </w:r>
            <w:r>
              <w:rPr>
                <w:rFonts w:ascii="方正书宋_GBK" w:eastAsia="方正书宋_GBK"/>
              </w:rPr>
              <w:t>100%</w:t>
            </w:r>
            <w:r>
              <w:rPr>
                <w:rFonts w:hint="eastAsia" w:ascii="方正书宋_GBK" w:eastAsia="方正书宋_GBK"/>
              </w:rPr>
              <w:t>享受救助政策。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受益群众满意度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对社会救助工作满意度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jc w:val="left"/>
        <w:outlineLvl w:val="1"/>
        <w:rPr>
          <w:rFonts w:hint="eastAsia"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10.医疗保障服务经费</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目前，县医保局设置医疗保障服务岗位</w:t>
            </w:r>
            <w:r>
              <w:rPr>
                <w:rFonts w:ascii="方正书宋_GBK" w:eastAsia="方正书宋_GBK"/>
              </w:rPr>
              <w:t>17</w:t>
            </w:r>
            <w:r>
              <w:rPr>
                <w:rFonts w:hint="eastAsia" w:ascii="方正书宋_GBK" w:eastAsia="方正书宋_GBK"/>
              </w:rPr>
              <w:t>人，属于政府购买服务人员，工资待遇按照</w:t>
            </w:r>
            <w:r>
              <w:rPr>
                <w:rFonts w:ascii="方正书宋_GBK" w:eastAsia="方正书宋_GBK"/>
              </w:rPr>
              <w:t>3200</w:t>
            </w:r>
            <w:r>
              <w:rPr>
                <w:rFonts w:hint="eastAsia" w:ascii="方正书宋_GBK" w:eastAsia="方正书宋_GBK"/>
              </w:rPr>
              <w:t>元</w:t>
            </w:r>
            <w:r>
              <w:rPr>
                <w:rFonts w:ascii="方正书宋_GBK" w:eastAsia="方正书宋_GBK"/>
              </w:rPr>
              <w:t>/</w:t>
            </w:r>
            <w:r>
              <w:rPr>
                <w:rFonts w:hint="eastAsia" w:ascii="方正书宋_GBK" w:eastAsia="方正书宋_GBK"/>
              </w:rPr>
              <w:t>月发放，同时享受养老、医疗、大病、失业、工伤保险待遇。</w:t>
            </w:r>
            <w:r>
              <w:rPr>
                <w:rFonts w:ascii="方正书宋_GBK" w:eastAsia="方正书宋_GBK"/>
              </w:rPr>
              <w:t xml:space="preserve">                                                                  </w:t>
            </w:r>
            <w:r>
              <w:rPr>
                <w:rFonts w:hint="eastAsia" w:ascii="方正书宋_GBK" w:eastAsia="方正书宋_GBK"/>
              </w:rPr>
              <w:t>测算：按照</w:t>
            </w:r>
            <w:r>
              <w:rPr>
                <w:rFonts w:ascii="方正书宋_GBK" w:eastAsia="方正书宋_GBK"/>
              </w:rPr>
              <w:t>12</w:t>
            </w:r>
            <w:r>
              <w:rPr>
                <w:rFonts w:hint="eastAsia" w:ascii="方正书宋_GBK" w:eastAsia="方正书宋_GBK"/>
              </w:rPr>
              <w:t>月份工资测算，工资</w:t>
            </w:r>
            <w:r>
              <w:rPr>
                <w:rFonts w:ascii="方正书宋_GBK" w:eastAsia="方正书宋_GBK"/>
              </w:rPr>
              <w:t>3200</w:t>
            </w:r>
            <w:r>
              <w:rPr>
                <w:rFonts w:hint="eastAsia" w:ascii="方正书宋_GBK" w:eastAsia="方正书宋_GBK"/>
              </w:rPr>
              <w:t>元</w:t>
            </w:r>
            <w:r>
              <w:rPr>
                <w:rFonts w:ascii="方正书宋_GBK" w:eastAsia="方正书宋_GBK"/>
              </w:rPr>
              <w:t>/</w:t>
            </w:r>
            <w:r>
              <w:rPr>
                <w:rFonts w:hint="eastAsia" w:ascii="方正书宋_GBK" w:eastAsia="方正书宋_GBK"/>
              </w:rPr>
              <w:t>人，全年工资为</w:t>
            </w:r>
            <w:r>
              <w:rPr>
                <w:rFonts w:ascii="方正书宋_GBK" w:eastAsia="方正书宋_GBK"/>
              </w:rPr>
              <w:t>65.28</w:t>
            </w:r>
            <w:r>
              <w:rPr>
                <w:rFonts w:hint="eastAsia" w:ascii="方正书宋_GBK" w:eastAsia="方正书宋_GBK"/>
              </w:rPr>
              <w:t>万元，保险合计</w:t>
            </w:r>
            <w:r>
              <w:rPr>
                <w:rFonts w:ascii="方正书宋_GBK" w:eastAsia="方正书宋_GBK"/>
              </w:rPr>
              <w:t>20.68</w:t>
            </w:r>
            <w:r>
              <w:rPr>
                <w:rFonts w:hint="eastAsia" w:ascii="方正书宋_GBK" w:eastAsia="方正书宋_GBK"/>
              </w:rPr>
              <w:t>万元（养老、医疗、大病、工伤、失业），管理费</w:t>
            </w:r>
            <w:r>
              <w:rPr>
                <w:rFonts w:ascii="方正书宋_GBK" w:eastAsia="方正书宋_GBK"/>
              </w:rPr>
              <w:t>1.02</w:t>
            </w:r>
            <w:r>
              <w:rPr>
                <w:rFonts w:hint="eastAsia" w:ascii="方正书宋_GBK" w:eastAsia="方正书宋_GBK"/>
              </w:rPr>
              <w:t>万元。每人每年</w:t>
            </w:r>
            <w:r>
              <w:rPr>
                <w:rFonts w:ascii="方正书宋_GBK" w:eastAsia="方正书宋_GBK"/>
              </w:rPr>
              <w:t>600</w:t>
            </w:r>
            <w:r>
              <w:rPr>
                <w:rFonts w:hint="eastAsia" w:ascii="方正书宋_GBK" w:eastAsia="方正书宋_GBK"/>
              </w:rPr>
              <w:t>元元。合计</w:t>
            </w:r>
            <w:r>
              <w:rPr>
                <w:rFonts w:ascii="方正书宋_GBK" w:eastAsia="方正书宋_GBK"/>
              </w:rPr>
              <w:t>86.98</w:t>
            </w:r>
            <w:r>
              <w:rPr>
                <w:rFonts w:hint="eastAsia" w:ascii="方正书宋_GBK" w:eastAsia="方正书宋_GBK"/>
              </w:rPr>
              <w:t>万元。合同到期日为</w:t>
            </w: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w:t>
            </w:r>
            <w:r>
              <w:rPr>
                <w:rFonts w:ascii="方正书宋_GBK" w:eastAsia="方正书宋_GBK"/>
              </w:rPr>
              <w:t>31</w:t>
            </w:r>
            <w:r>
              <w:rPr>
                <w:rFonts w:hint="eastAsia" w:ascii="方正书宋_GBK" w:eastAsia="方正书宋_GBK"/>
              </w:rPr>
              <w:t>日，按照合同审核：</w:t>
            </w:r>
            <w:r>
              <w:rPr>
                <w:rFonts w:ascii="方正书宋_GBK" w:eastAsia="方正书宋_GBK"/>
              </w:rPr>
              <w:t>90/12*11=82.5</w:t>
            </w:r>
          </w:p>
          <w:p>
            <w:pPr>
              <w:spacing w:line="300" w:lineRule="exact"/>
              <w:jc w:val="left"/>
              <w:rPr>
                <w:rFonts w:ascii="方正书宋_GBK" w:eastAsia="方正书宋_GBK"/>
              </w:rPr>
            </w:pPr>
            <w:r>
              <w:rPr>
                <w:rFonts w:ascii="方正书宋_GBK" w:eastAsia="方正书宋_GBK"/>
              </w:rPr>
              <w:t xml:space="preserve">2.                  </w:t>
            </w:r>
            <w:r>
              <w:rPr>
                <w:rFonts w:hint="eastAsia" w:ascii="方正书宋_GBK" w:eastAsia="方正书宋_GBK"/>
              </w:rPr>
              <w:t>通过项目的开展，提高政府购买人员基本生活水平。</w:t>
            </w:r>
            <w:r>
              <w:rPr>
                <w:rFonts w:ascii="方正书宋_GBK" w:eastAsia="方正书宋_GBK"/>
              </w:rPr>
              <w:t xml:space="preserve">                                         </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通过项目的开展，提供政府购买人员就业机会。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政府购买服务人数</w:t>
            </w:r>
            <w:r>
              <w:rPr>
                <w:rFonts w:ascii="方正书宋_GBK" w:eastAsia="方正书宋_GBK"/>
              </w:rPr>
              <w:t>17</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确保购买服务人员工资发放</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17</w:t>
            </w:r>
            <w:r>
              <w:rPr>
                <w:rFonts w:hint="eastAsia" w:ascii="方正书宋_GBK" w:eastAsia="方正书宋_GBK"/>
              </w:rPr>
              <w:t>名</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2019</w:t>
            </w:r>
            <w:r>
              <w:rPr>
                <w:rFonts w:hint="eastAsia" w:ascii="方正书宋_GBK" w:eastAsia="方正书宋_GBK"/>
              </w:rPr>
              <w:t>年</w:t>
            </w:r>
            <w:r>
              <w:rPr>
                <w:rFonts w:ascii="方正书宋_GBK" w:eastAsia="方正书宋_GBK"/>
              </w:rPr>
              <w:t>11</w:t>
            </w:r>
            <w:r>
              <w:rPr>
                <w:rFonts w:hint="eastAsia" w:ascii="方正书宋_GBK" w:eastAsia="方正书宋_GBK"/>
              </w:rPr>
              <w:t>月</w:t>
            </w:r>
            <w:r>
              <w:rPr>
                <w:rFonts w:ascii="方正书宋_GBK" w:eastAsia="方正书宋_GBK"/>
              </w:rPr>
              <w:t>1</w:t>
            </w:r>
            <w:r>
              <w:rPr>
                <w:rFonts w:hint="eastAsia" w:ascii="方正书宋_GBK" w:eastAsia="方正书宋_GBK"/>
              </w:rPr>
              <w:t>日县长办公会会议纪要第</w:t>
            </w:r>
            <w:r>
              <w:rPr>
                <w:rFonts w:ascii="方正书宋_GBK" w:eastAsia="方正书宋_GBK"/>
              </w:rPr>
              <w:t>104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工资保险足额发放率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保证工作保质保量完成后工资按标准发放</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城乡居民医保实际工作需要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工资按时发放率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工资发放及时率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根据以往发放情况及工资发放计划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单位人均成本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单位人均成本（工资</w:t>
            </w:r>
            <w:r>
              <w:rPr>
                <w:rFonts w:ascii="方正书宋_GBK" w:eastAsia="方正书宋_GBK"/>
              </w:rPr>
              <w:t>+</w:t>
            </w:r>
            <w:r>
              <w:rPr>
                <w:rFonts w:hint="eastAsia" w:ascii="方正书宋_GBK" w:eastAsia="方正书宋_GBK"/>
              </w:rPr>
              <w:t>保险</w:t>
            </w:r>
            <w:r>
              <w:rPr>
                <w:rFonts w:ascii="方正书宋_GBK" w:eastAsia="方正书宋_GBK"/>
              </w:rPr>
              <w:t>+</w:t>
            </w:r>
            <w:r>
              <w:rPr>
                <w:rFonts w:hint="eastAsia" w:ascii="方正书宋_GBK" w:eastAsia="方正书宋_GBK"/>
              </w:rPr>
              <w:t>管理费）</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5.11</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保持购买服务人员队伍稳定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保证业务工作正常运行保证率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日常医保业务窗口受理、报销结算、财务工作、审核复核、定点监管巡查等工作正常开展，确保参保人及时享受医保待遇。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购买服务人员对医保局的认可率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服务人员是否按标准按时享受待遇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11.机房系统建设项目资金</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通过建立信息化标准化机房设施，实现现代化稳定办公环境，进一步提高工作效率。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通过对机房基础设施进行必要改造，完成机房安全设备搭建、机房动环检测系统、工作站搭建</w:t>
            </w:r>
            <w:r>
              <w:rPr>
                <w:rFonts w:ascii="方正书宋_GBK" w:eastAsia="方正书宋_GBK"/>
              </w:rPr>
              <w:t>.</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通过对机房基础设施进行必要改造，完成机房服务器硬盘、标准化机房装修建设、弱点综合布线、办公楼无线覆盖等。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基础机房数量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建立信息化标准化机房的数量</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w:t>
            </w:r>
            <w:r>
              <w:rPr>
                <w:rFonts w:hint="eastAsia" w:ascii="方正书宋_GBK" w:eastAsia="方正书宋_GBK"/>
              </w:rPr>
              <w:t>间</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系统验收合格率（</w:t>
            </w:r>
            <w:r>
              <w:rPr>
                <w:rFonts w:ascii="方正书宋_GBK" w:eastAsia="方正书宋_GBK"/>
              </w:rPr>
              <w:t>%</w:t>
            </w:r>
            <w:r>
              <w:rPr>
                <w:rFonts w:hint="eastAsia" w:ascii="方正书宋_GBK" w:eastAsia="方正书宋_GBK"/>
              </w:rPr>
              <w:t>）</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系统验收合格的模块占系统总模块的比率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系统建设完成时间</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信息化标准化机房设施完成时间</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在</w:t>
            </w:r>
            <w:r>
              <w:rPr>
                <w:rFonts w:ascii="方正书宋_GBK" w:eastAsia="方正书宋_GBK"/>
              </w:rPr>
              <w:t>2021</w:t>
            </w:r>
            <w:r>
              <w:rPr>
                <w:rFonts w:hint="eastAsia" w:ascii="方正书宋_GBK" w:eastAsia="方正书宋_GBK"/>
              </w:rPr>
              <w:t>年</w:t>
            </w:r>
            <w:r>
              <w:rPr>
                <w:rFonts w:ascii="方正书宋_GBK" w:eastAsia="方正书宋_GBK"/>
              </w:rPr>
              <w:t>6</w:t>
            </w:r>
            <w:r>
              <w:rPr>
                <w:rFonts w:hint="eastAsia" w:ascii="方正书宋_GBK" w:eastAsia="方正书宋_GBK"/>
              </w:rPr>
              <w:t>月</w:t>
            </w:r>
            <w:r>
              <w:rPr>
                <w:rFonts w:ascii="方正书宋_GBK" w:eastAsia="方正书宋_GBK"/>
              </w:rPr>
              <w:t>30</w:t>
            </w:r>
            <w:r>
              <w:rPr>
                <w:rFonts w:hint="eastAsia" w:ascii="方正书宋_GBK" w:eastAsia="方正书宋_GBK"/>
              </w:rPr>
              <w:t>日前完成</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系统建设</w:t>
            </w:r>
            <w:r>
              <w:rPr>
                <w:rFonts w:ascii="方正书宋_GBK" w:eastAsia="方正书宋_GBK"/>
              </w:rPr>
              <w:t>2021</w:t>
            </w:r>
            <w:r>
              <w:rPr>
                <w:rFonts w:hint="eastAsia" w:ascii="方正书宋_GBK" w:eastAsia="方正书宋_GBK"/>
              </w:rPr>
              <w:t>年度成本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系统建设</w:t>
            </w:r>
            <w:r>
              <w:rPr>
                <w:rFonts w:ascii="方正书宋_GBK" w:eastAsia="方正书宋_GBK"/>
              </w:rPr>
              <w:t>2021</w:t>
            </w:r>
            <w:r>
              <w:rPr>
                <w:rFonts w:hint="eastAsia" w:ascii="方正书宋_GBK" w:eastAsia="方正书宋_GBK"/>
              </w:rPr>
              <w:t>年度成本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17.06</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系统建设前期成本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系统建设前期成本</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办公环境稳定性、工作效率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办公环境稳定性、工作效率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显著提升</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使用人员满意度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调查中用户反馈满意和较满意的数量占调查用户总数量的比率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12.城乡医疗救助资金</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w:t>
            </w:r>
            <w:r>
              <w:rPr>
                <w:rFonts w:ascii="方正书宋_GBK" w:eastAsia="方正书宋_GBK"/>
              </w:rPr>
              <w:t>2021</w:t>
            </w:r>
            <w:r>
              <w:rPr>
                <w:rFonts w:hint="eastAsia" w:ascii="方正书宋_GBK" w:eastAsia="方正书宋_GBK"/>
              </w:rPr>
              <w:t>年完成对因医疗影响家庭基本生活的辖区内城乡困难居民给予一定的医疗补助，使缓解群众就医费用显著降低。</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通过项目的开展，使缓解群众就医费用显著降低。</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通过项目的开展，对城乡困难居民给予一定的医疗补助。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人员数量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城乡医疗救助人员数量</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20</w:t>
            </w:r>
            <w:r>
              <w:rPr>
                <w:rFonts w:hint="eastAsia" w:ascii="方正书宋_GBK" w:eastAsia="方正书宋_GBK"/>
              </w:rPr>
              <w:t>万人</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受益人员覆盖率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实际受救助人员与应受救助人员的比率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正常工作需求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救助完成时间</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按照时间节点及时完成</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12</w:t>
            </w:r>
            <w:r>
              <w:rPr>
                <w:rFonts w:hint="eastAsia" w:ascii="方正书宋_GBK" w:eastAsia="方正书宋_GBK"/>
              </w:rPr>
              <w:t>月份</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人均成本标准</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居民医疗救助人均成本</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《大厂回族自治县城乡医疗救助办法》（大政办【</w:t>
            </w:r>
            <w:r>
              <w:rPr>
                <w:rFonts w:ascii="方正书宋_GBK" w:eastAsia="方正书宋_GBK"/>
              </w:rPr>
              <w:t>2012</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群众就医费用压力</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缓解群众就医费用压力</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显著降低</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工作计划，同上年相比较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综合满意度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受益群众满意度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13.办公楼老旧设施改造项目资金</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通过对办公用房老旧设施进行维修维护，从而实现安全、整洁的服务环境，打造基础设施完善的医疗保障服务体系。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通过对办公用房老旧设施进行维修维护，从而实现安全、整洁的服务环境，打造工作环境优良的医疗保障服务体系。</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通过对办公用房老旧设施进行维修维护，从而实现安全、整洁的服务环境，打造服务质量一流的医疗保障服务体系。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改造覆盖率（</w:t>
            </w:r>
            <w:r>
              <w:rPr>
                <w:rFonts w:ascii="方正书宋_GBK" w:eastAsia="方正书宋_GBK"/>
              </w:rPr>
              <w:t>%</w:t>
            </w:r>
            <w:r>
              <w:rPr>
                <w:rFonts w:hint="eastAsia" w:ascii="方正书宋_GBK" w:eastAsia="方正书宋_GBK"/>
              </w:rPr>
              <w:t>）</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实际维修维护办公用房老旧设备数量占应维修维护办公用房老旧设备数量</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根据办公场所实际情况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通过验收合格的工程量占建设、改造、修缮总量的比率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设施维修维护完成时间</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办公用房老旧设施维修维护完成时间</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12</w:t>
            </w:r>
            <w:r>
              <w:rPr>
                <w:rFonts w:hint="eastAsia" w:ascii="方正书宋_GBK" w:eastAsia="方正书宋_GBK"/>
              </w:rPr>
              <w:t>月</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老化、搭建混乱电路改造成本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老化、搭建混乱电路改造成本</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机关水路管道更新铺设成本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机关水路管道更新铺设成本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12</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业务保障能力</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业务保障能力</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显著提高</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使用对象满意度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群众和干部职工满意度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14.残疾人就业保障资金</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w:t>
            </w:r>
            <w:r>
              <w:rPr>
                <w:rFonts w:ascii="方正书宋_GBK" w:eastAsia="方正书宋_GBK"/>
              </w:rPr>
              <w:t>,</w:t>
            </w:r>
            <w:r>
              <w:rPr>
                <w:rFonts w:hint="eastAsia" w:ascii="方正书宋_GBK" w:eastAsia="方正书宋_GBK"/>
              </w:rPr>
              <w:t>保证残疾人就业保障金征收管理政策落实到位</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w:t>
            </w:r>
            <w:r>
              <w:rPr>
                <w:rFonts w:ascii="方正书宋_GBK" w:eastAsia="方正书宋_GBK"/>
              </w:rPr>
              <w:t>,</w:t>
            </w:r>
            <w:r>
              <w:rPr>
                <w:rFonts w:hint="eastAsia" w:ascii="方正书宋_GBK" w:eastAsia="方正书宋_GBK"/>
              </w:rPr>
              <w:t>保证残疾人就业保障金征收管理政策落实到位</w:t>
            </w:r>
            <w:r>
              <w:rPr>
                <w:rFonts w:ascii="方正书宋_GBK" w:eastAsia="方正书宋_GBK"/>
              </w:rPr>
              <w:t>.</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通过项目开展</w:t>
            </w:r>
            <w:r>
              <w:rPr>
                <w:rFonts w:ascii="方正书宋_GBK" w:eastAsia="方正书宋_GBK"/>
              </w:rPr>
              <w:t>,</w:t>
            </w:r>
            <w:r>
              <w:rPr>
                <w:rFonts w:hint="eastAsia" w:ascii="方正书宋_GBK" w:eastAsia="方正书宋_GBK"/>
              </w:rPr>
              <w:t>保证残疾人就业保障金征收管理政策落实到位</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人次</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本单位按照行政科室职工</w:t>
            </w:r>
            <w:r>
              <w:rPr>
                <w:rFonts w:ascii="方正书宋_GBK" w:eastAsia="方正书宋_GBK"/>
              </w:rPr>
              <w:t>13</w:t>
            </w:r>
            <w:r>
              <w:rPr>
                <w:rFonts w:hint="eastAsia" w:ascii="方正书宋_GBK" w:eastAsia="方正书宋_GBK"/>
              </w:rPr>
              <w:t>人提取数据</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13</w:t>
            </w:r>
            <w:r>
              <w:rPr>
                <w:rFonts w:hint="eastAsia" w:ascii="方正书宋_GBK" w:eastAsia="方正书宋_GBK"/>
              </w:rPr>
              <w:t>人次</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缴纳残保金</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保证正确缴纳残保金</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99</w:t>
            </w:r>
            <w:r>
              <w:rPr>
                <w:rFonts w:hint="eastAsia" w:ascii="方正书宋_GBK" w:eastAsia="方正书宋_GBK"/>
              </w:rPr>
              <w:t>比例</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按期完成率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及时完成上缴残保金</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99</w:t>
            </w:r>
            <w:r>
              <w:rPr>
                <w:rFonts w:hint="eastAsia" w:ascii="方正书宋_GBK" w:eastAsia="方正书宋_GBK"/>
              </w:rPr>
              <w:t>比例</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社会影响力</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保证残疾人就业保障金落实到位</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比例</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满意率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比例</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15.关于提前下达2021年省级财政医疗救助补助资金的通知(冀财社(2020)195号)</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通过开展医疗救助工作，提升贫困人口医疗保障救助水平。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通过开展医疗救助工作，提升贫困人口医疗保障救助水平。</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通过开展医疗救助工作，提升贫困人口医疗保障救助水平。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城乡医疗救助工作人员数量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开展城乡医疗救助工作人员数量</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人</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根据实际工作需要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每人每月救助金发放率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救助实际发放人数占应发救助人数百分比</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根据正常工作需求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救助金发放及时率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按时按标准发放到位</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根据省级补助资金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人均救助金额</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城乡医疗救助每人每年受救助金额</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2300</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减轻就医费用负担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受益人员覆盖率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实际受救助人员与应受救助人员之比</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通过对所有申请人员救助材料进行审查，确保应救人员</w:t>
            </w:r>
            <w:r>
              <w:rPr>
                <w:rFonts w:ascii="方正书宋_GBK" w:eastAsia="方正书宋_GBK"/>
              </w:rPr>
              <w:t>100%</w:t>
            </w:r>
            <w:r>
              <w:rPr>
                <w:rFonts w:hint="eastAsia" w:ascii="方正书宋_GBK" w:eastAsia="方正书宋_GBK"/>
              </w:rPr>
              <w:t>享受救助政策。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受益群众满意度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对社会救助工作满意度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16.打击欺诈骗保专项工作经费</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通过开展打击欺诈骗保专项工作，提高参保群众对医保法律法规的知晓率。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通过开展打击欺诈骗保专项工作，提高定点医疗机构对医保法律法规的知晓率。</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通过开展打击欺诈骗保专项工作，提高参保群众和定点医疗机构对医保法律法规的知晓率。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宣传印刷品数量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宣传印刷品数量</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12800</w:t>
            </w:r>
            <w:r>
              <w:rPr>
                <w:rFonts w:hint="eastAsia" w:ascii="方正书宋_GBK" w:eastAsia="方正书宋_GBK"/>
              </w:rPr>
              <w:t>册</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《廊坊市医疗保障局</w:t>
            </w:r>
            <w:r>
              <w:rPr>
                <w:rFonts w:hint="cs" w:ascii="方正书宋_GBK" w:eastAsia="方正书宋_GBK"/>
              </w:rPr>
              <w:t>“</w:t>
            </w:r>
            <w:r>
              <w:rPr>
                <w:rFonts w:hint="eastAsia" w:ascii="方正书宋_GBK" w:eastAsia="方正书宋_GBK"/>
              </w:rPr>
              <w:t>打击欺诈骗保维护基金安全</w:t>
            </w:r>
            <w:r>
              <w:rPr>
                <w:rFonts w:hint="cs" w:ascii="方正书宋_GBK" w:eastAsia="方正书宋_GBK"/>
              </w:rPr>
              <w:t>”</w:t>
            </w:r>
            <w:r>
              <w:rPr>
                <w:rFonts w:hint="eastAsia" w:ascii="方正书宋_GBK" w:eastAsia="方正书宋_GBK"/>
              </w:rPr>
              <w:t>集中宣传月活动实施方案》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条幅数量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条幅数量</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w:t>
            </w:r>
            <w:r>
              <w:rPr>
                <w:rFonts w:hint="eastAsia" w:ascii="方正书宋_GBK" w:eastAsia="方正书宋_GBK"/>
              </w:rPr>
              <w:t>条</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质量合格率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质量合格情况</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工作完成时间</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工作完成时间</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宣传印刷品单位成本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购置总成本与购置数量的比值</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1.5</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条幅单位成本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购置总成本与购置数量的比值</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80</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知晓率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参保群众和定点医疗机构对医保法律法规的知晓程度</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受益群众满意度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受益群众满意程度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tabs>
          <w:tab w:val="left" w:pos="433"/>
        </w:tabs>
        <w:ind w:firstLine="560" w:firstLineChars="200"/>
        <w:jc w:val="left"/>
        <w:outlineLvl w:val="1"/>
        <w:rPr>
          <w:rFonts w:hint="eastAsia" w:ascii="仿宋" w:hAnsi="仿宋" w:eastAsia="仿宋" w:cs="Times New Roman"/>
          <w:sz w:val="28"/>
          <w:lang w:eastAsia="zh-CN"/>
        </w:rPr>
      </w:pPr>
      <w:r>
        <w:rPr>
          <w:rFonts w:hint="eastAsia" w:ascii="仿宋" w:hAnsi="仿宋" w:eastAsia="仿宋" w:cs="Times New Roman"/>
          <w:sz w:val="28"/>
          <w:lang w:eastAsia="zh-CN"/>
        </w:rPr>
        <w:tab/>
      </w:r>
    </w:p>
    <w:p>
      <w:pPr>
        <w:tabs>
          <w:tab w:val="left" w:pos="433"/>
        </w:tabs>
        <w:ind w:firstLine="560" w:firstLineChars="200"/>
        <w:jc w:val="left"/>
        <w:outlineLvl w:val="1"/>
        <w:rPr>
          <w:rFonts w:hint="eastAsia" w:ascii="仿宋" w:hAnsi="仿宋" w:eastAsia="仿宋" w:cs="Times New Roman"/>
          <w:sz w:val="28"/>
          <w:lang w:eastAsia="zh-CN"/>
        </w:rPr>
      </w:pPr>
    </w:p>
    <w:p>
      <w:pPr>
        <w:tabs>
          <w:tab w:val="left" w:pos="433"/>
        </w:tabs>
        <w:ind w:firstLine="560" w:firstLineChars="200"/>
        <w:jc w:val="left"/>
        <w:outlineLvl w:val="1"/>
        <w:rPr>
          <w:rFonts w:ascii="仿宋" w:hAnsi="仿宋" w:eastAsia="仿宋" w:cs="Times New Roman"/>
          <w:sz w:val="28"/>
        </w:rPr>
      </w:pPr>
      <w:r>
        <w:rPr>
          <w:rFonts w:hint="eastAsia" w:ascii="仿宋" w:hAnsi="仿宋" w:eastAsia="仿宋" w:cs="Times New Roman"/>
          <w:sz w:val="28"/>
        </w:rPr>
        <w:t>17.办公楼维修改造项目资金</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通过对办公用房基础设施进行维修维护，从而实现安全、整洁的服务环境。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通过对办公用房基础设施进行维修维护，打造基础设施完善、工作环境优良的医疗保障服务体系。</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通过对办公用房基础设施进行维修维护，打造服务质量一流的医疗保障服务体系。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待修缮基础设施项目</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对办公场所内需要存在问题的内外墙、水电暖、大门等破损进行维修维护</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w:t>
            </w:r>
            <w:r>
              <w:rPr>
                <w:rFonts w:hint="eastAsia" w:ascii="方正书宋_GBK" w:eastAsia="方正书宋_GBK"/>
              </w:rPr>
              <w:t>个</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根据办公场所实际情况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工程验收合格率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通过验收的工程量占建设、改造、修缮总量的比率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基础设施修缮及时率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2020</w:t>
            </w:r>
            <w:r>
              <w:rPr>
                <w:rFonts w:hint="eastAsia" w:ascii="方正书宋_GBK" w:eastAsia="方正书宋_GBK"/>
              </w:rPr>
              <w:t>年</w:t>
            </w:r>
            <w:r>
              <w:rPr>
                <w:rFonts w:ascii="方正书宋_GBK" w:eastAsia="方正书宋_GBK"/>
              </w:rPr>
              <w:t>1</w:t>
            </w:r>
            <w:r>
              <w:rPr>
                <w:rFonts w:hint="eastAsia" w:ascii="方正书宋_GBK" w:eastAsia="方正书宋_GBK"/>
              </w:rPr>
              <w:t>月至</w:t>
            </w:r>
            <w:r>
              <w:rPr>
                <w:rFonts w:ascii="方正书宋_GBK" w:eastAsia="方正书宋_GBK"/>
              </w:rPr>
              <w:t>3</w:t>
            </w:r>
            <w:r>
              <w:rPr>
                <w:rFonts w:hint="eastAsia" w:ascii="方正书宋_GBK" w:eastAsia="方正书宋_GBK"/>
              </w:rPr>
              <w:t>月对办公楼进行及时修缮。</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个月</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基础设施维修维护总成本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支付办公用房基础设施进行维修维护项目资金尾款</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56.35</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提升业务保障能力</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保障相关业务、工作等开展的情况</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根据日常办公需求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群众和干部职工满意率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提升业务保障能力和群众、干部职工满意度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群众满意度调查问卷</w:t>
            </w:r>
          </w:p>
        </w:tc>
      </w:tr>
    </w:tbl>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18.经办机构标准化建设现场观摩会政务服务智慧化软硬件购置资金</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sz w:val="20"/>
                <w:szCs w:val="21"/>
              </w:rPr>
            </w:pPr>
            <w:r>
              <w:rPr>
                <w:rFonts w:ascii="方正书宋_GBK" w:eastAsia="方正书宋_GBK"/>
                <w:sz w:val="20"/>
                <w:szCs w:val="21"/>
              </w:rPr>
              <w:t>1.</w:t>
            </w:r>
            <w:r>
              <w:rPr>
                <w:rFonts w:hint="eastAsia" w:ascii="方正书宋_GBK" w:eastAsia="方正书宋_GBK"/>
                <w:sz w:val="20"/>
                <w:szCs w:val="21"/>
              </w:rPr>
              <w:t>通过项目的开展完成软件开发费</w:t>
            </w:r>
            <w:r>
              <w:rPr>
                <w:rFonts w:ascii="方正书宋_GBK" w:eastAsia="方正书宋_GBK"/>
                <w:sz w:val="20"/>
                <w:szCs w:val="21"/>
              </w:rPr>
              <w:t>15</w:t>
            </w:r>
            <w:r>
              <w:rPr>
                <w:rFonts w:hint="eastAsia" w:ascii="方正书宋_GBK" w:eastAsia="方正书宋_GBK"/>
                <w:sz w:val="20"/>
                <w:szCs w:val="21"/>
              </w:rPr>
              <w:t>万元，硬件购置费</w:t>
            </w:r>
            <w:r>
              <w:rPr>
                <w:rFonts w:ascii="方正书宋_GBK" w:eastAsia="方正书宋_GBK"/>
                <w:sz w:val="20"/>
                <w:szCs w:val="21"/>
              </w:rPr>
              <w:t>13.0275</w:t>
            </w:r>
            <w:r>
              <w:rPr>
                <w:rFonts w:hint="eastAsia" w:ascii="方正书宋_GBK" w:eastAsia="方正书宋_GBK"/>
                <w:sz w:val="20"/>
                <w:szCs w:val="21"/>
              </w:rPr>
              <w:t>万元，项目的顺利完成能够促进医保经办政务服务水平显著提高。</w:t>
            </w:r>
          </w:p>
          <w:p>
            <w:pPr>
              <w:spacing w:line="300" w:lineRule="exact"/>
              <w:jc w:val="left"/>
              <w:rPr>
                <w:rFonts w:ascii="方正书宋_GBK" w:eastAsia="方正书宋_GBK"/>
                <w:sz w:val="20"/>
                <w:szCs w:val="21"/>
              </w:rPr>
            </w:pPr>
            <w:r>
              <w:rPr>
                <w:rFonts w:ascii="方正书宋_GBK" w:eastAsia="方正书宋_GBK"/>
                <w:sz w:val="20"/>
                <w:szCs w:val="21"/>
              </w:rPr>
              <w:t>2.</w:t>
            </w:r>
            <w:r>
              <w:rPr>
                <w:rFonts w:hint="eastAsia" w:ascii="方正书宋_GBK" w:eastAsia="方正书宋_GBK"/>
                <w:sz w:val="20"/>
                <w:szCs w:val="21"/>
              </w:rPr>
              <w:t>通过项目的开展完成购置业务自助办理机、平板终端、</w:t>
            </w:r>
            <w:r>
              <w:rPr>
                <w:rFonts w:hint="cs" w:ascii="方正书宋_GBK" w:eastAsia="方正书宋_GBK"/>
                <w:sz w:val="20"/>
                <w:szCs w:val="21"/>
              </w:rPr>
              <w:t>“</w:t>
            </w:r>
            <w:r>
              <w:rPr>
                <w:rFonts w:hint="eastAsia" w:ascii="方正书宋_GBK" w:eastAsia="方正书宋_GBK"/>
                <w:sz w:val="20"/>
                <w:szCs w:val="21"/>
              </w:rPr>
              <w:t>好差评</w:t>
            </w:r>
            <w:r>
              <w:rPr>
                <w:rFonts w:hint="cs" w:ascii="方正书宋_GBK" w:eastAsia="方正书宋_GBK"/>
                <w:sz w:val="20"/>
                <w:szCs w:val="21"/>
              </w:rPr>
              <w:t>”</w:t>
            </w:r>
            <w:r>
              <w:rPr>
                <w:rFonts w:hint="eastAsia" w:ascii="方正书宋_GBK" w:eastAsia="方正书宋_GBK"/>
                <w:sz w:val="20"/>
                <w:szCs w:val="21"/>
              </w:rPr>
              <w:t>设备、排队叫号设备，并根据医保业务实际配套开发相关软件。</w:t>
            </w:r>
          </w:p>
          <w:p>
            <w:pPr>
              <w:spacing w:line="300" w:lineRule="exact"/>
              <w:rPr>
                <w:rFonts w:ascii="仿宋" w:hAnsi="仿宋" w:eastAsia="仿宋" w:cs="Times New Roman"/>
                <w:b/>
              </w:rPr>
            </w:pPr>
            <w:r>
              <w:rPr>
                <w:rFonts w:ascii="方正书宋_GBK" w:eastAsia="方正书宋_GBK"/>
                <w:sz w:val="20"/>
                <w:szCs w:val="21"/>
              </w:rPr>
              <w:t>3.</w:t>
            </w:r>
            <w:r>
              <w:rPr>
                <w:rFonts w:hint="eastAsia" w:ascii="方正书宋_GBK" w:eastAsia="方正书宋_GBK"/>
                <w:sz w:val="20"/>
                <w:szCs w:val="21"/>
              </w:rPr>
              <w:t>通过项目的开展完成购置业务自助办理机、平板终端、</w:t>
            </w:r>
            <w:r>
              <w:rPr>
                <w:rFonts w:hint="cs" w:ascii="方正书宋_GBK" w:eastAsia="方正书宋_GBK"/>
                <w:sz w:val="20"/>
                <w:szCs w:val="21"/>
              </w:rPr>
              <w:t>“</w:t>
            </w:r>
            <w:r>
              <w:rPr>
                <w:rFonts w:hint="eastAsia" w:ascii="方正书宋_GBK" w:eastAsia="方正书宋_GBK"/>
                <w:sz w:val="20"/>
                <w:szCs w:val="21"/>
              </w:rPr>
              <w:t>好差评</w:t>
            </w:r>
            <w:r>
              <w:rPr>
                <w:rFonts w:hint="cs" w:ascii="方正书宋_GBK" w:eastAsia="方正书宋_GBK"/>
                <w:sz w:val="20"/>
                <w:szCs w:val="21"/>
              </w:rPr>
              <w:t>”</w:t>
            </w:r>
            <w:r>
              <w:rPr>
                <w:rFonts w:hint="eastAsia" w:ascii="方正书宋_GBK" w:eastAsia="方正书宋_GBK"/>
                <w:sz w:val="20"/>
                <w:szCs w:val="21"/>
              </w:rPr>
              <w:t>设备、排队叫号设备，并根据医保业务实际配套开发相关软件。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硬件购置数量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业务自助办理机</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w:t>
            </w:r>
            <w:r>
              <w:rPr>
                <w:rFonts w:hint="eastAsia" w:ascii="方正书宋_GBK" w:eastAsia="方正书宋_GBK"/>
              </w:rPr>
              <w:t>台</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硬件购置数量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平板终端</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w:t>
            </w:r>
            <w:r>
              <w:rPr>
                <w:rFonts w:hint="eastAsia" w:ascii="方正书宋_GBK" w:eastAsia="方正书宋_GBK"/>
              </w:rPr>
              <w:t>台</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硬件购置数量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cs" w:ascii="方正书宋_GBK" w:eastAsia="方正书宋_GBK"/>
              </w:rPr>
              <w:t>“</w:t>
            </w:r>
            <w:r>
              <w:rPr>
                <w:rFonts w:hint="eastAsia" w:ascii="方正书宋_GBK" w:eastAsia="方正书宋_GBK"/>
              </w:rPr>
              <w:t>好差评</w:t>
            </w:r>
            <w:r>
              <w:rPr>
                <w:rFonts w:hint="cs" w:ascii="方正书宋_GBK" w:eastAsia="方正书宋_GBK"/>
              </w:rPr>
              <w:t>”</w:t>
            </w:r>
            <w:r>
              <w:rPr>
                <w:rFonts w:hint="eastAsia" w:ascii="方正书宋_GBK" w:eastAsia="方正书宋_GBK"/>
              </w:rPr>
              <w:t>设备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w:t>
            </w:r>
            <w:r>
              <w:rPr>
                <w:rFonts w:hint="eastAsia" w:ascii="方正书宋_GBK" w:eastAsia="方正书宋_GBK"/>
              </w:rPr>
              <w:t>台</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硬件购置数量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排队叫号设备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w:t>
            </w:r>
            <w:r>
              <w:rPr>
                <w:rFonts w:hint="eastAsia" w:ascii="方正书宋_GBK" w:eastAsia="方正书宋_GBK"/>
              </w:rPr>
              <w:t>台</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软件正常运转率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软件实际正常运转天数与全年软件运转天数比率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根据软件实际使用情况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完工时间</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项目预计完成时间</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合同</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未达到完成时限，每延期一天减时效分值</w:t>
            </w:r>
            <w:r>
              <w:rPr>
                <w:rFonts w:ascii="方正书宋_GBK" w:eastAsia="方正书宋_GBK"/>
              </w:rPr>
              <w:t>1%</w:t>
            </w:r>
            <w:r>
              <w:rPr>
                <w:rFonts w:hint="eastAsia" w:ascii="方正书宋_GBK" w:eastAsia="方正书宋_GBK"/>
              </w:rPr>
              <w:t>，延期超过</w:t>
            </w:r>
            <w:r>
              <w:rPr>
                <w:rFonts w:ascii="方正书宋_GBK" w:eastAsia="方正书宋_GBK"/>
              </w:rPr>
              <w:t>50%</w:t>
            </w:r>
            <w:r>
              <w:rPr>
                <w:rFonts w:hint="eastAsia" w:ascii="方正书宋_GBK" w:eastAsia="方正书宋_GBK"/>
              </w:rPr>
              <w:t>得</w:t>
            </w:r>
            <w:r>
              <w:rPr>
                <w:rFonts w:ascii="方正书宋_GBK" w:eastAsia="方正书宋_GBK"/>
              </w:rPr>
              <w:t>0</w:t>
            </w:r>
            <w:r>
              <w:rPr>
                <w:rFonts w:hint="eastAsia" w:ascii="方正书宋_GBK" w:eastAsia="方正书宋_GBK"/>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软件开发</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软件开发成本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硬件购置</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硬件购置成本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13.03</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政务服务智慧化</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医保经办政务服务水平</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显著提高</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使用对象满意度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调查中使用对象反馈满意和较满意的数量占调查用户总数量的比率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19.购置医保费用智能审核系统</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购置</w:t>
            </w:r>
            <w:r>
              <w:rPr>
                <w:rFonts w:ascii="方正书宋_GBK" w:eastAsia="方正书宋_GBK"/>
              </w:rPr>
              <w:t>4</w:t>
            </w:r>
            <w:r>
              <w:rPr>
                <w:rFonts w:hint="eastAsia" w:ascii="方正书宋_GBK" w:eastAsia="方正书宋_GBK"/>
              </w:rPr>
              <w:t>套费用审核系统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按时完成安装调试及检测验收</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按时完成安装调试及检测验收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购置费用审核系统数量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购置</w:t>
            </w:r>
            <w:r>
              <w:rPr>
                <w:rFonts w:ascii="方正书宋_GBK" w:eastAsia="方正书宋_GBK"/>
              </w:rPr>
              <w:t>4</w:t>
            </w:r>
            <w:r>
              <w:rPr>
                <w:rFonts w:hint="eastAsia" w:ascii="方正书宋_GBK" w:eastAsia="方正书宋_GBK"/>
              </w:rPr>
              <w:t>套费用审核系统</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4</w:t>
            </w:r>
            <w:r>
              <w:rPr>
                <w:rFonts w:hint="eastAsia" w:ascii="方正书宋_GBK" w:eastAsia="方正书宋_GBK"/>
              </w:rPr>
              <w:t>套</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根据采购实际情况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产品合格率（</w:t>
            </w:r>
            <w:r>
              <w:rPr>
                <w:rFonts w:ascii="方正书宋_GBK" w:eastAsia="方正书宋_GBK"/>
              </w:rPr>
              <w:t>%</w:t>
            </w:r>
            <w:r>
              <w:rPr>
                <w:rFonts w:hint="eastAsia" w:ascii="方正书宋_GBK" w:eastAsia="方正书宋_GBK"/>
              </w:rPr>
              <w:t>）</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合格产品的数量占产品总数的比率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产品合格证及实际适用情况分析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设备安装及时率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2021</w:t>
            </w:r>
            <w:r>
              <w:rPr>
                <w:rFonts w:hint="eastAsia" w:ascii="方正书宋_GBK" w:eastAsia="方正书宋_GBK"/>
              </w:rPr>
              <w:t>年</w:t>
            </w:r>
            <w:r>
              <w:rPr>
                <w:rFonts w:ascii="方正书宋_GBK" w:eastAsia="方正书宋_GBK"/>
              </w:rPr>
              <w:t>6</w:t>
            </w:r>
            <w:r>
              <w:rPr>
                <w:rFonts w:hint="eastAsia" w:ascii="方正书宋_GBK" w:eastAsia="方正书宋_GBK"/>
              </w:rPr>
              <w:t>月底前购置并安装完成</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购置审核系统成本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设备所需成本是否小于前期预算</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24</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根据采购实际情况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提升业务保障能力</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保障相关业务、工作等开展的情况</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根据日常办公需求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群众和干部职工满意率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提升业务保障能力和群众、干部职工满意度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hint="eastAsia"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20.关于提前下达2021年省级财政城乡居民医保村级代办员补助资金的通知(冀财社(2020)201号)</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通过开展医疗救助工作，提升贫困人口医疗保障救助水平。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通过开展医疗救助工作，提升贫困人口医疗保障救助水平。</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通过开展医疗救助工作，提升贫困人口医疗保障救助水平。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城乡居民医保村级代办员人数</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城乡居民医保村级代办员人数</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105</w:t>
            </w:r>
            <w:r>
              <w:rPr>
                <w:rFonts w:hint="eastAsia" w:ascii="方正书宋_GBK" w:eastAsia="方正书宋_GBK"/>
              </w:rPr>
              <w:t>人</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补助金发放表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全县参保人数</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全县参加城乡居民医保的人数</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10</w:t>
            </w:r>
            <w:r>
              <w:rPr>
                <w:rFonts w:hint="eastAsia" w:ascii="方正书宋_GBK" w:eastAsia="方正书宋_GBK"/>
              </w:rPr>
              <w:t>万人</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参保工作完成率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代办参加居民医保完成人数</w:t>
            </w:r>
            <w:r>
              <w:rPr>
                <w:rFonts w:ascii="方正书宋_GBK" w:eastAsia="方正书宋_GBK"/>
              </w:rPr>
              <w:t>/</w:t>
            </w:r>
            <w:r>
              <w:rPr>
                <w:rFonts w:hint="eastAsia" w:ascii="方正书宋_GBK" w:eastAsia="方正书宋_GBK"/>
              </w:rPr>
              <w:t>全县参加居民保险人数</w:t>
            </w:r>
            <w:r>
              <w:rPr>
                <w:rFonts w:ascii="方正书宋_GBK" w:eastAsia="方正书宋_GBK"/>
              </w:rPr>
              <w:t>*100%</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全县参加居民保险人数、本年完成参加居民保险人数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完成业务的及时性</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完成业务的及时性</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及时</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根据省级财政厅文件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人均村级居民医疗保险代办员成本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人均村级居民医疗保险代办员成本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183.49</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补助资金发放明细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服务覆盖面</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全县村级参加城乡居民医保的人数</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预期期望</w:t>
            </w:r>
          </w:p>
          <w:p>
            <w:pPr>
              <w:spacing w:line="300" w:lineRule="exact"/>
              <w:jc w:val="left"/>
              <w:rPr>
                <w:rFonts w:hint="eastAsia" w:ascii="方正书宋_GBK" w:hAnsi="Calibri" w:eastAsia="方正书宋_GBK" w:cs="Arial"/>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群众满意率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问卷调查</w:t>
            </w:r>
          </w:p>
        </w:tc>
      </w:tr>
    </w:tbl>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21.医保经办业务保障经费</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通过印制宣传册、宣传页，制作宣传展板、条幅，发送短信等对医疗保障政策进行宣传，保证两个中心业务正常开展运行</w:t>
            </w:r>
            <w:r>
              <w:rPr>
                <w:rFonts w:ascii="方正书宋_GBK" w:eastAsia="方正书宋_GBK"/>
              </w:rPr>
              <w:t>,</w:t>
            </w:r>
            <w:r>
              <w:rPr>
                <w:rFonts w:hint="eastAsia" w:ascii="方正书宋_GBK" w:eastAsia="方正书宋_GBK"/>
              </w:rPr>
              <w:t>完成各项年初预算指标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每年制作和发放门诊特殊疾病专用证、特殊疾病证</w:t>
            </w:r>
            <w:r>
              <w:rPr>
                <w:rFonts w:ascii="方正书宋_GBK" w:eastAsia="方正书宋_GBK"/>
              </w:rPr>
              <w:t>2000</w:t>
            </w:r>
            <w:r>
              <w:rPr>
                <w:rFonts w:hint="eastAsia" w:ascii="方正书宋_GBK" w:eastAsia="方正书宋_GBK"/>
              </w:rPr>
              <w:t>个，确保各项惠民报销政策严格落实，最大程度满足参保单位和个人的需求</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通过购置日常办公用品、印制表格、购买档案袋、档案盒等确保医保工作有需完成，从而提升医保工作服务水平和广大人民群众满意度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购买政策宣传册数量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医保政策宣传册</w:t>
            </w:r>
            <w:r>
              <w:rPr>
                <w:rFonts w:ascii="方正书宋_GBK" w:eastAsia="方正书宋_GBK"/>
              </w:rPr>
              <w:t>3</w:t>
            </w:r>
            <w:r>
              <w:rPr>
                <w:rFonts w:hint="eastAsia" w:ascii="方正书宋_GBK" w:eastAsia="方正书宋_GBK"/>
              </w:rPr>
              <w:t>万册</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万册</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依据实际购买数量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 w:hAnsi="仿宋" w:eastAsia="仿宋" w:cs="Times New Roman"/>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已参保的医疗保险待遇到位率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医疗保险实际享受待遇人数与应享受待遇人数之间的比率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依据工作实际统计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异地就医审核批复及时率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异地就医等事项在规定时间内办结数量与实际办结数量的比率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依据工作实际统计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宣传册单位成本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制作宣传册单位成本</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1.3</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依据经费预算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特殊疾病的证件单位成本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制作特殊级病症单位成本</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依据经费预算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提升医疗保险报销的效率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提升医疗保险报销的效率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显著提升</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依据工作实际统计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群众对医保工作的满意度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医保工作等事项办理的满意度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22.退役军人辅助性岗位劳务费</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通过项目的开展，为符合条件的退役军人提供再就业机会。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通过项目的开展，提高退役军人基本生活水平。</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通过项目的开展，提高退役军人保障基本生活水平。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补助数量（人）</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按文件要求以辅助性岗位安排工作人员</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w:t>
            </w:r>
            <w:r>
              <w:rPr>
                <w:rFonts w:hint="eastAsia" w:ascii="方正书宋_GBK" w:eastAsia="方正书宋_GBK"/>
              </w:rPr>
              <w:t>人</w:t>
            </w:r>
            <w:r>
              <w:rPr>
                <w:rFonts w:ascii="方正书宋_GBK" w:eastAsia="方正书宋_GBK"/>
              </w:rPr>
              <w:t xml:space="preserve"> </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实际辅助岗位人员情况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足额发放率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实际发放额与计划发放额的比率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《关于军队退役人员辅助性岗位安排实施方案》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发放次数</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按月发放工资次数</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12</w:t>
            </w:r>
            <w:r>
              <w:rPr>
                <w:rFonts w:hint="eastAsia" w:ascii="方正书宋_GBK" w:eastAsia="方正书宋_GBK"/>
              </w:rPr>
              <w:t>次</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《关于军队退役人员辅助性岗位安排实施方案》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各类保险及管理费用</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各类保险及管理费用</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1.7</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《关于军队退役人员辅助性岗位安排实施方案》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月发放工资</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每月发放工资数额</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3090</w:t>
            </w:r>
            <w:r>
              <w:rPr>
                <w:rFonts w:hint="eastAsia" w:ascii="方正书宋_GBK" w:eastAsia="方正书宋_GBK"/>
              </w:rPr>
              <w:t>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《关于军队退役人员辅助性岗位安排实施方案》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辅助岗位工作人员生活改善情况</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辅助岗位工作人员的基本生活质量改善情况</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显著提升</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《关于军队退役人员辅助性岗位安排实施方案》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退役军人</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退役军人对辅助性岗位工资额度及发放时效的满意度</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23.支付省级以上劳模及计生后遗症报销费用</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保障计划生育后遗症</w:t>
            </w:r>
            <w:r>
              <w:rPr>
                <w:rFonts w:ascii="方正书宋_GBK" w:eastAsia="方正书宋_GBK"/>
              </w:rPr>
              <w:t>3</w:t>
            </w:r>
            <w:r>
              <w:rPr>
                <w:rFonts w:hint="eastAsia" w:ascii="方正书宋_GBK" w:eastAsia="方正书宋_GBK"/>
              </w:rPr>
              <w:t>人医疗费用报销政策的落实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保障我县省级以上劳模医疗费用报销政策的落实</w:t>
            </w:r>
          </w:p>
          <w:p>
            <w:pPr>
              <w:spacing w:line="300" w:lineRule="exact"/>
              <w:rPr>
                <w:rFonts w:ascii="仿宋" w:hAnsi="仿宋" w:eastAsia="仿宋" w:cs="Times New Roman"/>
                <w:b/>
              </w:rPr>
            </w:pPr>
            <w:r>
              <w:rPr>
                <w:rFonts w:ascii="方正书宋_GBK" w:eastAsia="方正书宋_GBK"/>
              </w:rPr>
              <w:t>3.</w:t>
            </w:r>
            <w:r>
              <w:rPr>
                <w:rFonts w:hint="eastAsia" w:ascii="方正书宋_GBK" w:eastAsia="方正书宋_GBK"/>
              </w:rPr>
              <w:t>保障计划生育后遗症</w:t>
            </w:r>
            <w:r>
              <w:rPr>
                <w:rFonts w:ascii="方正书宋_GBK" w:eastAsia="方正书宋_GBK"/>
              </w:rPr>
              <w:t>3</w:t>
            </w:r>
            <w:r>
              <w:rPr>
                <w:rFonts w:hint="eastAsia" w:ascii="方正书宋_GBK" w:eastAsia="方正书宋_GBK"/>
              </w:rPr>
              <w:t>人医疗费用报销政策的落实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实际报销人次</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本年内符合条件人群的报销人次</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8</w:t>
            </w:r>
            <w:r>
              <w:rPr>
                <w:rFonts w:hint="eastAsia" w:ascii="方正书宋_GBK" w:eastAsia="方正书宋_GBK"/>
              </w:rPr>
              <w:t>人次</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依据工作实际统计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已参保的医疗保险待遇到位率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医疗保险享受待遇人数与应享受待遇人数之间的比率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依据工作实际统计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医疗保险报销的及时率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医疗保险报销事项在规定时间内办结的及时率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异地就医审核批复及时率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异地就医等事项在规定时间内办结的及时率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月份</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全年工作安排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总成本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总成本金额</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15</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依据工作实际统计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生活质量</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计划生育后遗症人员及省级以上劳模人员生活质量提升</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明显提升</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与上年比较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p>
        </w:tc>
        <w:tc>
          <w:tcPr>
            <w:tcW w:w="1985" w:type="dxa"/>
            <w:shd w:val="clear" w:color="auto" w:fill="auto"/>
            <w:vAlign w:val="center"/>
          </w:tcPr>
          <w:p>
            <w:pPr>
              <w:spacing w:line="300" w:lineRule="exact"/>
              <w:jc w:val="left"/>
              <w:rPr>
                <w:rFonts w:ascii="仿宋" w:hAnsi="仿宋" w:eastAsia="仿宋" w:cs="Times New Roman"/>
              </w:rPr>
            </w:pPr>
          </w:p>
        </w:tc>
        <w:tc>
          <w:tcPr>
            <w:tcW w:w="3402" w:type="dxa"/>
            <w:shd w:val="clear" w:color="auto" w:fill="auto"/>
            <w:vAlign w:val="center"/>
          </w:tcPr>
          <w:p>
            <w:pPr>
              <w:spacing w:line="300" w:lineRule="exact"/>
              <w:jc w:val="left"/>
              <w:rPr>
                <w:rFonts w:ascii="仿宋" w:hAnsi="仿宋" w:eastAsia="仿宋" w:cs="Times New Roman"/>
              </w:rPr>
            </w:pPr>
          </w:p>
        </w:tc>
        <w:tc>
          <w:tcPr>
            <w:tcW w:w="1843" w:type="dxa"/>
            <w:shd w:val="clear" w:color="auto" w:fill="auto"/>
            <w:vAlign w:val="center"/>
          </w:tcPr>
          <w:p>
            <w:pPr>
              <w:spacing w:line="300" w:lineRule="exact"/>
              <w:jc w:val="left"/>
              <w:rPr>
                <w:rFonts w:ascii="仿宋" w:hAnsi="仿宋" w:eastAsia="仿宋" w:cs="Times New Roman"/>
              </w:rPr>
            </w:pPr>
          </w:p>
        </w:tc>
        <w:tc>
          <w:tcPr>
            <w:tcW w:w="2155" w:type="dxa"/>
            <w:shd w:val="clear" w:color="auto" w:fill="auto"/>
            <w:vAlign w:val="center"/>
          </w:tcPr>
          <w:p>
            <w:pPr>
              <w:spacing w:line="300" w:lineRule="exact"/>
              <w:jc w:val="left"/>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享受待遇人员对医保工作的满意度</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医保事项办理的满意率</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1" w:name="_Toc471398468"/>
      <w:r>
        <w:rPr>
          <w:rFonts w:ascii="仿宋" w:hAnsi="仿宋" w:eastAsia="仿宋" w:cs="Times New Roman"/>
          <w:sz w:val="32"/>
          <w:szCs w:val="24"/>
        </w:rPr>
        <w:t>20</w:t>
      </w:r>
      <w:r>
        <w:rPr>
          <w:rFonts w:hint="eastAsia" w:ascii="仿宋" w:hAnsi="仿宋" w:eastAsia="仿宋" w:cs="Times New Roman"/>
          <w:sz w:val="32"/>
          <w:szCs w:val="24"/>
        </w:rPr>
        <w:t>21</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0</w:t>
      </w:r>
      <w:r>
        <w:rPr>
          <w:rFonts w:ascii="仿宋" w:hAnsi="仿宋" w:eastAsia="仿宋"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val="en-US" w:eastAsia="zh-CN"/>
              </w:rPr>
              <w:t>廊坊市</w:t>
            </w:r>
            <w:r>
              <w:rPr>
                <w:rFonts w:hint="eastAsia" w:ascii="方正小标宋_GBK" w:eastAsia="方正小标宋_GBK" w:cs="Times New Roman"/>
                <w:sz w:val="24"/>
              </w:rPr>
              <w:t>大厂回族自治县</w:t>
            </w:r>
            <w:r>
              <w:rPr>
                <w:rFonts w:hint="eastAsia" w:ascii="方正小标宋_GBK" w:eastAsia="方正小标宋_GBK" w:cs="Times New Roman"/>
                <w:sz w:val="24"/>
                <w:lang w:val="en-US" w:eastAsia="zh-CN"/>
              </w:rPr>
              <w:t>医疗保障局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 w:hRule="atLeas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eastAsia" w:ascii="Times New Roman" w:hAnsi="Times New Roman" w:eastAsia="仿宋_GB2312" w:cs="Times New Roman"/>
          <w:highlight w:val="none"/>
          <w:lang w:eastAsia="zh-CN"/>
        </w:rPr>
      </w:pPr>
      <w:r>
        <w:rPr>
          <w:rFonts w:hint="eastAsia" w:ascii="Times New Roman" w:hAnsi="Times New Roman" w:eastAsia="仿宋_GB2312" w:cs="Times New Roman"/>
          <w:highlight w:val="none"/>
        </w:rPr>
        <w:t>注:</w:t>
      </w:r>
      <w:r>
        <w:rPr>
          <w:rFonts w:hint="eastAsia" w:ascii="Times New Roman" w:hAnsi="Times New Roman" w:eastAsia="仿宋_GB2312" w:cs="Times New Roman"/>
          <w:highlight w:val="none"/>
          <w:lang w:val="en-US" w:eastAsia="zh-CN"/>
        </w:rPr>
        <w:t>无部门政府采购预算，</w:t>
      </w:r>
      <w:r>
        <w:rPr>
          <w:rFonts w:hint="eastAsia" w:ascii="Times New Roman" w:hAnsi="Times New Roman" w:eastAsia="仿宋_GB2312" w:cs="Times New Roman"/>
          <w:highlight w:val="none"/>
        </w:rPr>
        <w:t>空表列示</w:t>
      </w:r>
      <w:r>
        <w:rPr>
          <w:rFonts w:hint="eastAsia" w:ascii="Times New Roman" w:hAnsi="Times New Roman" w:eastAsia="仿宋_GB2312" w:cs="Times New Roman"/>
          <w:highlight w:val="none"/>
          <w:lang w:eastAsia="zh-CN"/>
        </w:rPr>
        <w:t>。</w:t>
      </w:r>
    </w:p>
    <w:p>
      <w:pPr>
        <w:spacing w:line="584" w:lineRule="exact"/>
        <w:jc w:val="left"/>
        <w:outlineLvl w:val="0"/>
        <w:rPr>
          <w:rFonts w:hint="eastAsia" w:ascii="Times New Roman" w:hAnsi="Times New Roman" w:eastAsia="仿宋_GB2312" w:cs="Times New Roman"/>
          <w:highlight w:val="none"/>
          <w:lang w:eastAsia="zh-CN"/>
        </w:rPr>
      </w:pPr>
    </w:p>
    <w:p>
      <w:pPr>
        <w:spacing w:line="584" w:lineRule="exact"/>
        <w:jc w:val="left"/>
        <w:outlineLvl w:val="0"/>
        <w:rPr>
          <w:rFonts w:hint="eastAsia" w:ascii="Times New Roman" w:hAnsi="Times New Roman" w:eastAsia="仿宋_GB2312" w:cs="Times New Roman"/>
          <w:highlight w:val="none"/>
          <w:lang w:eastAsia="zh-CN"/>
        </w:rPr>
      </w:pPr>
    </w:p>
    <w:p>
      <w:pPr>
        <w:spacing w:line="584" w:lineRule="exact"/>
        <w:jc w:val="left"/>
        <w:outlineLvl w:val="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医疗保障局</w:t>
      </w:r>
      <w:r>
        <w:rPr>
          <w:rFonts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148.0749</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万元，</w:t>
      </w:r>
      <w:r>
        <w:rPr>
          <w:rFonts w:ascii="仿宋" w:hAnsi="仿宋" w:eastAsia="仿宋" w:cs="Times New Roman"/>
          <w:sz w:val="32"/>
          <w:szCs w:val="32"/>
        </w:rPr>
        <w:t>主要为</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办公桌椅、档案柜等</w:t>
      </w:r>
      <w:r>
        <w:rPr>
          <w:rFonts w:ascii="仿宋" w:hAnsi="仿宋" w:eastAsia="仿宋" w:cs="Times New Roman"/>
          <w:sz w:val="32"/>
          <w:szCs w:val="32"/>
        </w:rPr>
        <w:t>办公家具</w:t>
      </w:r>
      <w:r>
        <w:rPr>
          <w:rFonts w:hint="eastAsia" w:ascii="仿宋" w:hAnsi="仿宋" w:eastAsia="仿宋" w:cs="Times New Roman"/>
          <w:sz w:val="32"/>
          <w:szCs w:val="32"/>
        </w:rPr>
        <w:t>）</w:t>
      </w:r>
      <w:r>
        <w:rPr>
          <w:rFonts w:ascii="仿宋" w:hAnsi="仿宋" w:eastAsia="仿宋" w:cs="Times New Roman"/>
          <w:sz w:val="32"/>
          <w:szCs w:val="32"/>
        </w:rPr>
        <w:t>等，</w:t>
      </w:r>
      <w:r>
        <w:rPr>
          <w:rFonts w:hint="eastAsia" w:ascii="仿宋_GB2312" w:hAnsi="仿宋_GB2312" w:eastAsia="仿宋_GB2312" w:cs="仿宋_GB2312"/>
          <w:sz w:val="32"/>
          <w:szCs w:val="32"/>
        </w:rPr>
        <w:t>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val="en-US" w:eastAsia="zh-CN"/>
              </w:rPr>
              <w:t>医疗保障局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148.0749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32.9765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115.0984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bookmarkStart w:id="3" w:name="_GoBack"/>
      <w:bookmarkEnd w:id="3"/>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51C1"/>
    <w:multiLevelType w:val="singleLevel"/>
    <w:tmpl w:val="24C851C1"/>
    <w:lvl w:ilvl="0" w:tentative="0">
      <w:start w:val="5"/>
      <w:numFmt w:val="chineseCounting"/>
      <w:suff w:val="nothing"/>
      <w:lvlText w:val="%1、"/>
      <w:lvlJc w:val="left"/>
      <w:rPr>
        <w:rFonts w:hint="eastAsia"/>
      </w:rPr>
    </w:lvl>
  </w:abstractNum>
  <w:abstractNum w:abstractNumId="1">
    <w:nsid w:val="79F6DE81"/>
    <w:multiLevelType w:val="singleLevel"/>
    <w:tmpl w:val="79F6DE81"/>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50DD"/>
    <w:rsid w:val="000261B2"/>
    <w:rsid w:val="000D16EE"/>
    <w:rsid w:val="001F687F"/>
    <w:rsid w:val="003909CD"/>
    <w:rsid w:val="00391E11"/>
    <w:rsid w:val="003F44D0"/>
    <w:rsid w:val="00406D17"/>
    <w:rsid w:val="004A54AA"/>
    <w:rsid w:val="004E0A4F"/>
    <w:rsid w:val="00507F82"/>
    <w:rsid w:val="0053255B"/>
    <w:rsid w:val="00536CE0"/>
    <w:rsid w:val="00611D60"/>
    <w:rsid w:val="00682F94"/>
    <w:rsid w:val="00774782"/>
    <w:rsid w:val="008552EF"/>
    <w:rsid w:val="008F2064"/>
    <w:rsid w:val="009506D3"/>
    <w:rsid w:val="009832FD"/>
    <w:rsid w:val="00B80935"/>
    <w:rsid w:val="00D347CC"/>
    <w:rsid w:val="00E375C8"/>
    <w:rsid w:val="00E46D39"/>
    <w:rsid w:val="00E771B9"/>
    <w:rsid w:val="00EE07AC"/>
    <w:rsid w:val="010A7943"/>
    <w:rsid w:val="01CB2CAE"/>
    <w:rsid w:val="024F1624"/>
    <w:rsid w:val="039C4548"/>
    <w:rsid w:val="03B53A68"/>
    <w:rsid w:val="03C02463"/>
    <w:rsid w:val="03C67FF1"/>
    <w:rsid w:val="04A20E88"/>
    <w:rsid w:val="05D47AFC"/>
    <w:rsid w:val="06443398"/>
    <w:rsid w:val="06746C1E"/>
    <w:rsid w:val="06D14D20"/>
    <w:rsid w:val="072D0579"/>
    <w:rsid w:val="079A3A41"/>
    <w:rsid w:val="07B11798"/>
    <w:rsid w:val="07CE752E"/>
    <w:rsid w:val="07E107D8"/>
    <w:rsid w:val="07E51B6E"/>
    <w:rsid w:val="083C4A4D"/>
    <w:rsid w:val="08743F4C"/>
    <w:rsid w:val="08F50647"/>
    <w:rsid w:val="08FB1592"/>
    <w:rsid w:val="08FF5426"/>
    <w:rsid w:val="091C0E83"/>
    <w:rsid w:val="09933C4F"/>
    <w:rsid w:val="09F34D62"/>
    <w:rsid w:val="0A0C1C0D"/>
    <w:rsid w:val="0B8311FA"/>
    <w:rsid w:val="0BC64016"/>
    <w:rsid w:val="0C5838C5"/>
    <w:rsid w:val="0D3B0AFD"/>
    <w:rsid w:val="0D7C0281"/>
    <w:rsid w:val="0DCF03FB"/>
    <w:rsid w:val="0DD35ADA"/>
    <w:rsid w:val="0EEE7C0B"/>
    <w:rsid w:val="0F116B49"/>
    <w:rsid w:val="0FC10339"/>
    <w:rsid w:val="0FF50ADD"/>
    <w:rsid w:val="117B7F4A"/>
    <w:rsid w:val="11BF2562"/>
    <w:rsid w:val="11E26D43"/>
    <w:rsid w:val="122560CB"/>
    <w:rsid w:val="12470EF5"/>
    <w:rsid w:val="13466070"/>
    <w:rsid w:val="13E664E2"/>
    <w:rsid w:val="14734C97"/>
    <w:rsid w:val="148A104B"/>
    <w:rsid w:val="151F7DD2"/>
    <w:rsid w:val="165F37F1"/>
    <w:rsid w:val="16A07B05"/>
    <w:rsid w:val="17163504"/>
    <w:rsid w:val="172E429A"/>
    <w:rsid w:val="17811F89"/>
    <w:rsid w:val="19794D85"/>
    <w:rsid w:val="1A4F1421"/>
    <w:rsid w:val="1A6F15AF"/>
    <w:rsid w:val="1A913E83"/>
    <w:rsid w:val="1B290C9A"/>
    <w:rsid w:val="1B2F1B5A"/>
    <w:rsid w:val="1B326BD7"/>
    <w:rsid w:val="1BC945A8"/>
    <w:rsid w:val="1C360522"/>
    <w:rsid w:val="1CB00433"/>
    <w:rsid w:val="1DDD4C9C"/>
    <w:rsid w:val="1E1D32BA"/>
    <w:rsid w:val="1E4A740C"/>
    <w:rsid w:val="1F72507E"/>
    <w:rsid w:val="21BF7099"/>
    <w:rsid w:val="21DC68FB"/>
    <w:rsid w:val="21EA1450"/>
    <w:rsid w:val="22357D1F"/>
    <w:rsid w:val="22A826D3"/>
    <w:rsid w:val="236329DA"/>
    <w:rsid w:val="23E02393"/>
    <w:rsid w:val="247C3981"/>
    <w:rsid w:val="24A16EC3"/>
    <w:rsid w:val="25675B2A"/>
    <w:rsid w:val="25B36296"/>
    <w:rsid w:val="261B34B8"/>
    <w:rsid w:val="262B01F0"/>
    <w:rsid w:val="265D0B3F"/>
    <w:rsid w:val="273103B7"/>
    <w:rsid w:val="275F252F"/>
    <w:rsid w:val="27D6060E"/>
    <w:rsid w:val="297E1C90"/>
    <w:rsid w:val="2A0F1CA3"/>
    <w:rsid w:val="2A9F1735"/>
    <w:rsid w:val="2AC56714"/>
    <w:rsid w:val="2AD67219"/>
    <w:rsid w:val="2B5F39C5"/>
    <w:rsid w:val="2BA61668"/>
    <w:rsid w:val="2BD0580C"/>
    <w:rsid w:val="2C096D96"/>
    <w:rsid w:val="2C751558"/>
    <w:rsid w:val="2C80230F"/>
    <w:rsid w:val="2DB13852"/>
    <w:rsid w:val="2E130099"/>
    <w:rsid w:val="2E4B1DEB"/>
    <w:rsid w:val="2E5C14E0"/>
    <w:rsid w:val="2E741515"/>
    <w:rsid w:val="2ED03E03"/>
    <w:rsid w:val="2F2F4BDC"/>
    <w:rsid w:val="2F3F579B"/>
    <w:rsid w:val="2FFC3F24"/>
    <w:rsid w:val="30386275"/>
    <w:rsid w:val="30CF2EBE"/>
    <w:rsid w:val="325D7338"/>
    <w:rsid w:val="32DD319A"/>
    <w:rsid w:val="33017A93"/>
    <w:rsid w:val="33D50CAC"/>
    <w:rsid w:val="3438425E"/>
    <w:rsid w:val="34844278"/>
    <w:rsid w:val="34A17E2E"/>
    <w:rsid w:val="36C264B1"/>
    <w:rsid w:val="375743F6"/>
    <w:rsid w:val="378543BD"/>
    <w:rsid w:val="3885628E"/>
    <w:rsid w:val="38E86D72"/>
    <w:rsid w:val="394738F1"/>
    <w:rsid w:val="395053B1"/>
    <w:rsid w:val="3966242B"/>
    <w:rsid w:val="39F84F25"/>
    <w:rsid w:val="3A27507B"/>
    <w:rsid w:val="3B490A87"/>
    <w:rsid w:val="3C042DDC"/>
    <w:rsid w:val="3E843B3F"/>
    <w:rsid w:val="3EA74F79"/>
    <w:rsid w:val="3EC17052"/>
    <w:rsid w:val="3EF25B3A"/>
    <w:rsid w:val="3F490354"/>
    <w:rsid w:val="3F4D6AEF"/>
    <w:rsid w:val="40354A06"/>
    <w:rsid w:val="421358A9"/>
    <w:rsid w:val="42A71B9D"/>
    <w:rsid w:val="432452A4"/>
    <w:rsid w:val="43670C64"/>
    <w:rsid w:val="44AE145C"/>
    <w:rsid w:val="45CB7F41"/>
    <w:rsid w:val="460B5EB2"/>
    <w:rsid w:val="463D0F8E"/>
    <w:rsid w:val="467C560F"/>
    <w:rsid w:val="46B30AA2"/>
    <w:rsid w:val="47CB7009"/>
    <w:rsid w:val="482E5A57"/>
    <w:rsid w:val="48902525"/>
    <w:rsid w:val="493B1AB7"/>
    <w:rsid w:val="495577E5"/>
    <w:rsid w:val="49DA60E4"/>
    <w:rsid w:val="4A0D4726"/>
    <w:rsid w:val="4A753AFF"/>
    <w:rsid w:val="4C1C2DE0"/>
    <w:rsid w:val="4C5B4281"/>
    <w:rsid w:val="4DDB1AE6"/>
    <w:rsid w:val="4DE376BD"/>
    <w:rsid w:val="4E043909"/>
    <w:rsid w:val="4E0D3AA9"/>
    <w:rsid w:val="4EBA5562"/>
    <w:rsid w:val="4F495FC2"/>
    <w:rsid w:val="4FEA5526"/>
    <w:rsid w:val="50175874"/>
    <w:rsid w:val="507B374D"/>
    <w:rsid w:val="51061A2E"/>
    <w:rsid w:val="513715BB"/>
    <w:rsid w:val="516E16DB"/>
    <w:rsid w:val="51726FF7"/>
    <w:rsid w:val="53114862"/>
    <w:rsid w:val="53D23237"/>
    <w:rsid w:val="545516FA"/>
    <w:rsid w:val="546A589B"/>
    <w:rsid w:val="54886E58"/>
    <w:rsid w:val="552E72C8"/>
    <w:rsid w:val="57DE21C8"/>
    <w:rsid w:val="59AF7E83"/>
    <w:rsid w:val="59BC1457"/>
    <w:rsid w:val="5A923020"/>
    <w:rsid w:val="5BDE5552"/>
    <w:rsid w:val="5BE4522E"/>
    <w:rsid w:val="5C840CA7"/>
    <w:rsid w:val="5D127E1A"/>
    <w:rsid w:val="5E7C5A54"/>
    <w:rsid w:val="5F7829E2"/>
    <w:rsid w:val="5FBD4318"/>
    <w:rsid w:val="608333BC"/>
    <w:rsid w:val="60870E4C"/>
    <w:rsid w:val="60987DE2"/>
    <w:rsid w:val="60CA1B6D"/>
    <w:rsid w:val="611D5F60"/>
    <w:rsid w:val="61310520"/>
    <w:rsid w:val="624F7987"/>
    <w:rsid w:val="626813E6"/>
    <w:rsid w:val="62E965F5"/>
    <w:rsid w:val="63312EAB"/>
    <w:rsid w:val="64562DA6"/>
    <w:rsid w:val="64972E2B"/>
    <w:rsid w:val="65116D6A"/>
    <w:rsid w:val="66347302"/>
    <w:rsid w:val="66575222"/>
    <w:rsid w:val="67A82080"/>
    <w:rsid w:val="67C0005E"/>
    <w:rsid w:val="68D81EE2"/>
    <w:rsid w:val="69B101F3"/>
    <w:rsid w:val="6A5E7E43"/>
    <w:rsid w:val="6AF92C27"/>
    <w:rsid w:val="6B6812CF"/>
    <w:rsid w:val="6C3C164E"/>
    <w:rsid w:val="6CA6207E"/>
    <w:rsid w:val="6D1B67DF"/>
    <w:rsid w:val="6D583DC0"/>
    <w:rsid w:val="6DA62898"/>
    <w:rsid w:val="6DAD0B67"/>
    <w:rsid w:val="6DB72F54"/>
    <w:rsid w:val="6F242DA4"/>
    <w:rsid w:val="706B701F"/>
    <w:rsid w:val="70A04C3B"/>
    <w:rsid w:val="70DB19A2"/>
    <w:rsid w:val="71081146"/>
    <w:rsid w:val="717F0E65"/>
    <w:rsid w:val="71E51064"/>
    <w:rsid w:val="735F2824"/>
    <w:rsid w:val="73695990"/>
    <w:rsid w:val="73B96246"/>
    <w:rsid w:val="73C55039"/>
    <w:rsid w:val="73E86F29"/>
    <w:rsid w:val="74091A6E"/>
    <w:rsid w:val="74A46368"/>
    <w:rsid w:val="74DF1E64"/>
    <w:rsid w:val="74FA26F9"/>
    <w:rsid w:val="74FE6B16"/>
    <w:rsid w:val="753E061B"/>
    <w:rsid w:val="75720BB1"/>
    <w:rsid w:val="758A316B"/>
    <w:rsid w:val="75D4206E"/>
    <w:rsid w:val="76623A95"/>
    <w:rsid w:val="76A55F03"/>
    <w:rsid w:val="76AA2DC4"/>
    <w:rsid w:val="76DD6D10"/>
    <w:rsid w:val="76F96E26"/>
    <w:rsid w:val="775147D0"/>
    <w:rsid w:val="776270C9"/>
    <w:rsid w:val="77CE49B0"/>
    <w:rsid w:val="78872D89"/>
    <w:rsid w:val="78EF4F14"/>
    <w:rsid w:val="796A6A19"/>
    <w:rsid w:val="79F447C1"/>
    <w:rsid w:val="7A2436C5"/>
    <w:rsid w:val="7B214A8E"/>
    <w:rsid w:val="7D470C83"/>
    <w:rsid w:val="7D553807"/>
    <w:rsid w:val="7E5A1EC3"/>
    <w:rsid w:val="7E853644"/>
    <w:rsid w:val="7EDC1E81"/>
    <w:rsid w:val="7F085DAE"/>
    <w:rsid w:val="7F3B698D"/>
    <w:rsid w:val="7FEB1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496</Words>
  <Characters>2829</Characters>
  <Lines>23</Lines>
  <Paragraphs>6</Paragraphs>
  <TotalTime>6</TotalTime>
  <ScaleCrop>false</ScaleCrop>
  <LinksUpToDate>false</LinksUpToDate>
  <CharactersWithSpaces>3319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dcjz0</cp:lastModifiedBy>
  <cp:lastPrinted>2021-03-29T01:23:00Z</cp:lastPrinted>
  <dcterms:modified xsi:type="dcterms:W3CDTF">2022-07-11T07:22:43Z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